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CCCFC0" w14:textId="77777777" w:rsidR="005D7E2A" w:rsidRPr="00FB79DF" w:rsidRDefault="005D7E2A" w:rsidP="00086C7E">
      <w:pPr>
        <w:spacing w:before="100" w:beforeAutospacing="1" w:after="100" w:afterAutospacing="1" w:line="240" w:lineRule="auto"/>
        <w:contextualSpacing/>
        <w:jc w:val="center"/>
        <w:rPr>
          <w:rFonts w:ascii="Times New Roman" w:eastAsia="Times New Roman" w:hAnsi="Times New Roman" w:cs="Times New Roman"/>
          <w:b/>
          <w:sz w:val="24"/>
          <w:szCs w:val="24"/>
        </w:rPr>
      </w:pPr>
      <w:r w:rsidRPr="00FB79DF">
        <w:rPr>
          <w:rFonts w:ascii="Times New Roman" w:eastAsia="Times New Roman" w:hAnsi="Times New Roman" w:cs="Times New Roman"/>
          <w:b/>
          <w:sz w:val="24"/>
          <w:szCs w:val="24"/>
        </w:rPr>
        <w:t>UNITED STATES DISTRICT COURT</w:t>
      </w:r>
    </w:p>
    <w:p w14:paraId="484AB824" w14:textId="77777777" w:rsidR="00086C7E" w:rsidRPr="00FB79DF" w:rsidRDefault="00D9453F" w:rsidP="00086C7E">
      <w:pPr>
        <w:spacing w:before="100" w:beforeAutospacing="1" w:after="100" w:afterAutospacing="1" w:line="240" w:lineRule="auto"/>
        <w:contextualSpacing/>
        <w:jc w:val="center"/>
        <w:rPr>
          <w:rFonts w:ascii="Times New Roman" w:eastAsia="Times New Roman" w:hAnsi="Times New Roman" w:cs="Times New Roman"/>
          <w:b/>
          <w:sz w:val="24"/>
          <w:szCs w:val="24"/>
        </w:rPr>
      </w:pPr>
      <w:r w:rsidRPr="00FB79DF">
        <w:rPr>
          <w:rFonts w:ascii="Times New Roman" w:eastAsia="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74073070" wp14:editId="52DA3BD0">
                <wp:simplePos x="0" y="0"/>
                <wp:positionH relativeFrom="column">
                  <wp:posOffset>-60960</wp:posOffset>
                </wp:positionH>
                <wp:positionV relativeFrom="paragraph">
                  <wp:posOffset>270510</wp:posOffset>
                </wp:positionV>
                <wp:extent cx="5995035"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59950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pt,21.3pt" to="467.2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" strokecolor="black [3040]"/>
            </w:pict>
          </mc:Fallback>
        </mc:AlternateContent>
      </w:r>
      <w:r w:rsidR="005D7E2A" w:rsidRPr="00FB79DF">
        <w:rPr>
          <w:rFonts w:ascii="Times New Roman" w:eastAsia="Times New Roman" w:hAnsi="Times New Roman" w:cs="Times New Roman"/>
          <w:b/>
          <w:sz w:val="24"/>
          <w:szCs w:val="24"/>
        </w:rPr>
        <w:t>DISTRICT OF MOOT</w:t>
      </w:r>
    </w:p>
    <w:p w14:paraId="75870A2D" w14:textId="77777777" w:rsidR="005D7E2A" w:rsidRPr="00FB79DF" w:rsidRDefault="005D7E2A" w:rsidP="00086C7E">
      <w:pPr>
        <w:spacing w:before="100" w:beforeAutospacing="1" w:after="100" w:afterAutospacing="1" w:line="240" w:lineRule="auto"/>
        <w:contextualSpacing/>
        <w:jc w:val="center"/>
        <w:rPr>
          <w:rFonts w:ascii="Times New Roman" w:eastAsia="Times New Roman" w:hAnsi="Times New Roman" w:cs="Times New Roman"/>
          <w:b/>
          <w:sz w:val="24"/>
          <w:szCs w:val="24"/>
        </w:rPr>
      </w:pPr>
      <w:r w:rsidRPr="00FB79DF">
        <w:rPr>
          <w:rFonts w:ascii="Times New Roman" w:eastAsia="Times New Roman" w:hAnsi="Times New Roman" w:cs="Times New Roman"/>
          <w:b/>
          <w:sz w:val="24"/>
          <w:szCs w:val="24"/>
        </w:rPr>
        <w:t xml:space="preserve"> </w:t>
      </w:r>
    </w:p>
    <w:p w14:paraId="589E5D07" w14:textId="77777777" w:rsidR="006866E7" w:rsidRPr="00FB79DF" w:rsidRDefault="006866E7" w:rsidP="006B3A7C">
      <w:pPr>
        <w:spacing w:before="100" w:beforeAutospacing="1" w:after="100" w:afterAutospacing="1" w:line="480" w:lineRule="auto"/>
        <w:contextualSpacing/>
        <w:rPr>
          <w:rFonts w:ascii="Times New Roman" w:eastAsia="Times New Roman" w:hAnsi="Times New Roman" w:cs="Times New Roman"/>
          <w:sz w:val="24"/>
          <w:szCs w:val="24"/>
        </w:rPr>
        <w:sectPr w:rsidR="006866E7" w:rsidRPr="00FB79DF">
          <w:pgSz w:w="12240" w:h="15840"/>
          <w:pgMar w:top="1440" w:right="1440" w:bottom="1440" w:left="1440" w:header="720" w:footer="720" w:gutter="0"/>
          <w:cols w:space="720"/>
          <w:docGrid w:linePitch="360"/>
        </w:sectPr>
      </w:pPr>
      <w:bookmarkStart w:id="0" w:name="table01"/>
      <w:bookmarkEnd w:id="0"/>
    </w:p>
    <w:p w14:paraId="4E63B8F9" w14:textId="77777777" w:rsidR="005D7E2A" w:rsidRPr="00FB79DF" w:rsidRDefault="005D7E2A" w:rsidP="006B3A7C">
      <w:pPr>
        <w:spacing w:before="100" w:beforeAutospacing="1" w:after="100" w:afterAutospacing="1" w:line="480" w:lineRule="auto"/>
        <w:contextualSpacing/>
        <w:rPr>
          <w:rFonts w:ascii="Times New Roman" w:eastAsia="Times New Roman" w:hAnsi="Times New Roman" w:cs="Times New Roman"/>
          <w:sz w:val="24"/>
          <w:szCs w:val="24"/>
        </w:rPr>
      </w:pPr>
      <w:r w:rsidRPr="00FB79DF">
        <w:rPr>
          <w:rFonts w:ascii="Times New Roman" w:eastAsia="Times New Roman" w:hAnsi="Times New Roman" w:cs="Times New Roman"/>
          <w:sz w:val="24"/>
          <w:szCs w:val="24"/>
        </w:rPr>
        <w:lastRenderedPageBreak/>
        <w:t>OGS TV, I</w:t>
      </w:r>
      <w:r w:rsidR="007B23AF" w:rsidRPr="00FB79DF">
        <w:rPr>
          <w:rFonts w:ascii="Times New Roman" w:eastAsia="Times New Roman" w:hAnsi="Times New Roman" w:cs="Times New Roman"/>
          <w:sz w:val="24"/>
          <w:szCs w:val="24"/>
        </w:rPr>
        <w:t>nc</w:t>
      </w:r>
      <w:r w:rsidRPr="00FB79DF">
        <w:rPr>
          <w:rFonts w:ascii="Times New Roman" w:eastAsia="Times New Roman" w:hAnsi="Times New Roman" w:cs="Times New Roman"/>
          <w:sz w:val="24"/>
          <w:szCs w:val="24"/>
        </w:rPr>
        <w:t>.</w:t>
      </w:r>
    </w:p>
    <w:p w14:paraId="62BC03B8" w14:textId="77777777" w:rsidR="005D7E2A" w:rsidRPr="00FB79DF" w:rsidRDefault="005D7E2A" w:rsidP="00320811">
      <w:pPr>
        <w:spacing w:before="100" w:beforeAutospacing="1" w:after="100" w:afterAutospacing="1" w:line="480" w:lineRule="auto"/>
        <w:ind w:firstLine="720"/>
        <w:contextualSpacing/>
        <w:jc w:val="right"/>
        <w:rPr>
          <w:rFonts w:ascii="Times New Roman" w:eastAsia="Times New Roman" w:hAnsi="Times New Roman" w:cs="Times New Roman"/>
          <w:sz w:val="24"/>
          <w:szCs w:val="24"/>
        </w:rPr>
      </w:pPr>
      <w:r w:rsidRPr="00FB79DF">
        <w:rPr>
          <w:rFonts w:ascii="Times New Roman" w:eastAsia="Times New Roman" w:hAnsi="Times New Roman" w:cs="Times New Roman"/>
          <w:sz w:val="24"/>
          <w:szCs w:val="24"/>
        </w:rPr>
        <w:t>Plaintiff, </w:t>
      </w:r>
    </w:p>
    <w:p w14:paraId="61E78CD3" w14:textId="77777777" w:rsidR="005D7E2A" w:rsidRPr="00FB79DF" w:rsidRDefault="005D7E2A" w:rsidP="006B3A7C">
      <w:pPr>
        <w:spacing w:before="100" w:beforeAutospacing="1" w:after="100" w:afterAutospacing="1" w:line="480" w:lineRule="auto"/>
        <w:contextualSpacing/>
        <w:rPr>
          <w:rFonts w:ascii="Times New Roman" w:eastAsia="Times New Roman" w:hAnsi="Times New Roman" w:cs="Times New Roman"/>
          <w:sz w:val="24"/>
          <w:szCs w:val="24"/>
        </w:rPr>
      </w:pPr>
      <w:r w:rsidRPr="00FB79DF">
        <w:rPr>
          <w:rFonts w:ascii="Times New Roman" w:eastAsia="Times New Roman" w:hAnsi="Times New Roman" w:cs="Times New Roman"/>
          <w:sz w:val="24"/>
          <w:szCs w:val="24"/>
        </w:rPr>
        <w:t>v</w:t>
      </w:r>
      <w:r w:rsidR="004A4BA3" w:rsidRPr="00FB79DF">
        <w:rPr>
          <w:rFonts w:ascii="Times New Roman" w:eastAsia="Times New Roman" w:hAnsi="Times New Roman" w:cs="Times New Roman"/>
          <w:sz w:val="24"/>
          <w:szCs w:val="24"/>
        </w:rPr>
        <w:t>s</w:t>
      </w:r>
      <w:r w:rsidRPr="00FB79DF">
        <w:rPr>
          <w:rFonts w:ascii="Times New Roman" w:eastAsia="Times New Roman" w:hAnsi="Times New Roman" w:cs="Times New Roman"/>
          <w:sz w:val="24"/>
          <w:szCs w:val="24"/>
        </w:rPr>
        <w:t>.</w:t>
      </w:r>
    </w:p>
    <w:p w14:paraId="0B125279" w14:textId="77777777" w:rsidR="004A4BA3" w:rsidRPr="00FB79DF" w:rsidRDefault="005D7E2A" w:rsidP="004A4BA3">
      <w:pPr>
        <w:spacing w:before="100" w:beforeAutospacing="1" w:after="100" w:afterAutospacing="1" w:line="480" w:lineRule="auto"/>
        <w:ind w:left="720" w:hanging="720"/>
        <w:contextualSpacing/>
        <w:rPr>
          <w:rFonts w:ascii="Times New Roman" w:eastAsia="Times New Roman" w:hAnsi="Times New Roman" w:cs="Times New Roman"/>
          <w:sz w:val="24"/>
          <w:szCs w:val="24"/>
        </w:rPr>
      </w:pPr>
      <w:r w:rsidRPr="00FB79DF">
        <w:rPr>
          <w:rFonts w:ascii="Times New Roman" w:eastAsia="Times New Roman" w:hAnsi="Times New Roman" w:cs="Times New Roman"/>
          <w:sz w:val="24"/>
          <w:szCs w:val="24"/>
        </w:rPr>
        <w:t xml:space="preserve">Elizabeth </w:t>
      </w:r>
      <w:r w:rsidR="00262D31" w:rsidRPr="00FB79DF">
        <w:rPr>
          <w:rFonts w:ascii="Times New Roman" w:eastAsia="Times New Roman" w:hAnsi="Times New Roman" w:cs="Times New Roman"/>
          <w:sz w:val="24"/>
          <w:szCs w:val="24"/>
        </w:rPr>
        <w:t>Lime</w:t>
      </w:r>
      <w:r w:rsidRPr="00FB79DF">
        <w:rPr>
          <w:rFonts w:ascii="Times New Roman" w:eastAsia="Times New Roman" w:hAnsi="Times New Roman" w:cs="Times New Roman"/>
          <w:sz w:val="24"/>
          <w:szCs w:val="24"/>
        </w:rPr>
        <w:t xml:space="preserve"> and TinyTV, Inc.</w:t>
      </w:r>
    </w:p>
    <w:p w14:paraId="58F29AF0" w14:textId="77777777" w:rsidR="005D7E2A" w:rsidRPr="00FB79DF" w:rsidRDefault="005D7E2A" w:rsidP="00320811">
      <w:pPr>
        <w:spacing w:before="100" w:beforeAutospacing="1" w:after="100" w:afterAutospacing="1" w:line="480" w:lineRule="auto"/>
        <w:ind w:left="720" w:hanging="720"/>
        <w:contextualSpacing/>
        <w:jc w:val="right"/>
        <w:rPr>
          <w:rFonts w:ascii="Times New Roman" w:eastAsia="Times New Roman" w:hAnsi="Times New Roman" w:cs="Times New Roman"/>
          <w:sz w:val="24"/>
          <w:szCs w:val="24"/>
        </w:rPr>
      </w:pPr>
      <w:r w:rsidRPr="00FB79DF">
        <w:rPr>
          <w:rFonts w:ascii="Times New Roman" w:eastAsia="Times New Roman" w:hAnsi="Times New Roman" w:cs="Times New Roman"/>
          <w:sz w:val="24"/>
          <w:szCs w:val="24"/>
        </w:rPr>
        <w:t>Defendants.</w:t>
      </w:r>
    </w:p>
    <w:p w14:paraId="6E2EBEC1" w14:textId="77777777" w:rsidR="00D9453F" w:rsidRPr="00FB79DF" w:rsidRDefault="009D0852" w:rsidP="00D9453F">
      <w:pPr>
        <w:spacing w:before="100" w:beforeAutospacing="1" w:after="100" w:afterAutospacing="1" w:line="480" w:lineRule="auto"/>
        <w:contextualSpacing/>
        <w:rPr>
          <w:rFonts w:ascii="Times New Roman" w:eastAsia="Times New Roman" w:hAnsi="Times New Roman" w:cs="Times New Roman"/>
          <w:sz w:val="24"/>
          <w:szCs w:val="24"/>
        </w:rPr>
      </w:pPr>
      <w:r w:rsidRPr="00FB79DF">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19356F9C" wp14:editId="32076D5E">
                <wp:simplePos x="0" y="0"/>
                <wp:positionH relativeFrom="column">
                  <wp:posOffset>-132080</wp:posOffset>
                </wp:positionH>
                <wp:positionV relativeFrom="paragraph">
                  <wp:posOffset>635</wp:posOffset>
                </wp:positionV>
                <wp:extent cx="59944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599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pt,.05pt" to="461.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" strokecolor="black [3040]"/>
            </w:pict>
          </mc:Fallback>
        </mc:AlternateContent>
      </w:r>
    </w:p>
    <w:p w14:paraId="1258DC97" w14:textId="77777777" w:rsidR="006866E7" w:rsidRPr="00FB79DF" w:rsidRDefault="006866E7" w:rsidP="006B3A7C">
      <w:pPr>
        <w:spacing w:before="100" w:beforeAutospacing="1" w:after="100" w:afterAutospacing="1" w:line="480" w:lineRule="auto"/>
        <w:contextualSpacing/>
        <w:jc w:val="right"/>
        <w:rPr>
          <w:rFonts w:ascii="Times New Roman" w:eastAsia="Times New Roman" w:hAnsi="Times New Roman" w:cs="Times New Roman"/>
          <w:sz w:val="24"/>
          <w:szCs w:val="24"/>
        </w:rPr>
      </w:pPr>
      <w:r w:rsidRPr="00FB79DF">
        <w:rPr>
          <w:rFonts w:ascii="Times New Roman" w:eastAsia="Times New Roman" w:hAnsi="Times New Roman" w:cs="Times New Roman"/>
          <w:sz w:val="24"/>
          <w:szCs w:val="24"/>
        </w:rPr>
        <w:lastRenderedPageBreak/>
        <w:t>Court File No. 27-CV-12-1234</w:t>
      </w:r>
    </w:p>
    <w:p w14:paraId="761344AD" w14:textId="77777777" w:rsidR="005D7E2A" w:rsidRPr="00FB79DF" w:rsidRDefault="005D7E2A" w:rsidP="006B3A7C">
      <w:pPr>
        <w:spacing w:line="480" w:lineRule="auto"/>
        <w:ind w:firstLine="720"/>
        <w:contextualSpacing/>
        <w:rPr>
          <w:rFonts w:ascii="Times New Roman" w:eastAsia="Times New Roman" w:hAnsi="Times New Roman" w:cs="Times New Roman"/>
          <w:sz w:val="24"/>
          <w:szCs w:val="24"/>
        </w:rPr>
      </w:pPr>
    </w:p>
    <w:p w14:paraId="5C3E870C" w14:textId="77777777" w:rsidR="005D7E2A" w:rsidRPr="00FB79DF" w:rsidRDefault="005D7E2A" w:rsidP="009D0852">
      <w:pPr>
        <w:spacing w:line="240" w:lineRule="auto"/>
        <w:contextualSpacing/>
        <w:jc w:val="center"/>
        <w:rPr>
          <w:rFonts w:ascii="Times New Roman" w:hAnsi="Times New Roman" w:cs="Times New Roman"/>
          <w:b/>
          <w:sz w:val="24"/>
          <w:szCs w:val="24"/>
        </w:rPr>
      </w:pPr>
      <w:r w:rsidRPr="00FB79DF">
        <w:rPr>
          <w:rFonts w:ascii="Times New Roman" w:eastAsia="Times New Roman" w:hAnsi="Times New Roman" w:cs="Times New Roman"/>
          <w:b/>
          <w:sz w:val="24"/>
          <w:szCs w:val="24"/>
        </w:rPr>
        <w:t>MEMORANDUM IN SUPPORT OF DEFENDANTS</w:t>
      </w:r>
      <w:r w:rsidR="00B20244" w:rsidRPr="00FB79DF">
        <w:rPr>
          <w:rFonts w:ascii="Times New Roman" w:eastAsia="Times New Roman" w:hAnsi="Times New Roman" w:cs="Times New Roman"/>
          <w:b/>
          <w:sz w:val="24"/>
          <w:szCs w:val="24"/>
        </w:rPr>
        <w:t>’</w:t>
      </w:r>
      <w:r w:rsidRPr="00FB79DF">
        <w:rPr>
          <w:rFonts w:ascii="Times New Roman" w:eastAsia="Times New Roman" w:hAnsi="Times New Roman" w:cs="Times New Roman"/>
          <w:b/>
          <w:sz w:val="24"/>
          <w:szCs w:val="24"/>
        </w:rPr>
        <w:t xml:space="preserve"> MOTION </w:t>
      </w:r>
      <w:r w:rsidR="00B20244" w:rsidRPr="00FB79DF">
        <w:rPr>
          <w:rFonts w:ascii="Times New Roman" w:eastAsia="Times New Roman" w:hAnsi="Times New Roman" w:cs="Times New Roman"/>
          <w:b/>
          <w:sz w:val="24"/>
          <w:szCs w:val="24"/>
        </w:rPr>
        <w:t>TO DISMISS</w:t>
      </w:r>
      <w:r w:rsidRPr="00FB79DF">
        <w:rPr>
          <w:rFonts w:ascii="Times New Roman" w:eastAsia="Times New Roman" w:hAnsi="Times New Roman" w:cs="Times New Roman"/>
          <w:b/>
          <w:sz w:val="24"/>
          <w:szCs w:val="24"/>
        </w:rPr>
        <w:t xml:space="preserve"> UNDER FEDERAL RULE OF CIVIL PROCEDURE 12(b)(6)</w:t>
      </w:r>
    </w:p>
    <w:p w14:paraId="65CFCE45" w14:textId="77777777" w:rsidR="006866E7" w:rsidRDefault="006866E7" w:rsidP="006B3A7C">
      <w:pPr>
        <w:spacing w:line="480" w:lineRule="auto"/>
        <w:contextualSpacing/>
        <w:rPr>
          <w:rFonts w:ascii="Times New Roman" w:hAnsi="Times New Roman" w:cs="Times New Roman"/>
          <w:b/>
          <w:sz w:val="24"/>
          <w:szCs w:val="24"/>
        </w:rPr>
      </w:pPr>
    </w:p>
    <w:p w14:paraId="70291105" w14:textId="77777777" w:rsidR="00210C21" w:rsidRPr="00FB79DF" w:rsidRDefault="00210C21" w:rsidP="006B3A7C">
      <w:pPr>
        <w:spacing w:line="480" w:lineRule="auto"/>
        <w:contextualSpacing/>
        <w:rPr>
          <w:rFonts w:ascii="Times New Roman" w:hAnsi="Times New Roman" w:cs="Times New Roman"/>
          <w:b/>
          <w:sz w:val="24"/>
          <w:szCs w:val="24"/>
        </w:rPr>
        <w:sectPr w:rsidR="00210C21" w:rsidRPr="00FB79DF" w:rsidSect="006866E7">
          <w:type w:val="continuous"/>
          <w:pgSz w:w="12240" w:h="15840"/>
          <w:pgMar w:top="1440" w:right="1440" w:bottom="1440" w:left="1440" w:header="720" w:footer="720" w:gutter="0"/>
          <w:cols w:num="2" w:space="720"/>
          <w:docGrid w:linePitch="360"/>
        </w:sectPr>
      </w:pPr>
    </w:p>
    <w:p w14:paraId="727ED27E" w14:textId="77777777" w:rsidR="00D9453F" w:rsidRPr="00FB79DF" w:rsidRDefault="00F8639E" w:rsidP="009D0852">
      <w:pPr>
        <w:spacing w:line="480" w:lineRule="auto"/>
        <w:contextualSpacing/>
        <w:jc w:val="center"/>
        <w:rPr>
          <w:rFonts w:ascii="Times New Roman" w:hAnsi="Times New Roman" w:cs="Times New Roman"/>
          <w:b/>
          <w:sz w:val="24"/>
          <w:szCs w:val="24"/>
          <w:u w:val="single"/>
        </w:rPr>
      </w:pPr>
      <w:r w:rsidRPr="00FB79DF">
        <w:rPr>
          <w:rFonts w:ascii="Times New Roman" w:hAnsi="Times New Roman" w:cs="Times New Roman"/>
          <w:b/>
          <w:sz w:val="24"/>
          <w:szCs w:val="24"/>
          <w:u w:val="single"/>
        </w:rPr>
        <w:lastRenderedPageBreak/>
        <w:t>I</w:t>
      </w:r>
      <w:r w:rsidR="005D7E2A" w:rsidRPr="00FB79DF">
        <w:rPr>
          <w:rFonts w:ascii="Times New Roman" w:hAnsi="Times New Roman" w:cs="Times New Roman"/>
          <w:b/>
          <w:sz w:val="24"/>
          <w:szCs w:val="24"/>
          <w:u w:val="single"/>
        </w:rPr>
        <w:t>NTRODUCTION</w:t>
      </w:r>
    </w:p>
    <w:p w14:paraId="065E1859" w14:textId="77777777" w:rsidR="0060245D" w:rsidRDefault="006B3A7C" w:rsidP="0060245D">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The Defendant</w:t>
      </w:r>
      <w:r w:rsidR="007B23AF" w:rsidRPr="00FB79DF">
        <w:rPr>
          <w:rFonts w:ascii="Times New Roman" w:hAnsi="Times New Roman" w:cs="Times New Roman"/>
          <w:sz w:val="24"/>
          <w:szCs w:val="24"/>
        </w:rPr>
        <w:t>s</w:t>
      </w:r>
      <w:r w:rsidRPr="00FB79DF">
        <w:rPr>
          <w:rFonts w:ascii="Times New Roman" w:hAnsi="Times New Roman" w:cs="Times New Roman"/>
          <w:sz w:val="24"/>
          <w:szCs w:val="24"/>
        </w:rPr>
        <w:t xml:space="preserve"> Elizabeth Lime (“Lime”</w:t>
      </w:r>
      <w:r w:rsidR="007B23AF" w:rsidRPr="00FB79DF">
        <w:rPr>
          <w:rFonts w:ascii="Times New Roman" w:hAnsi="Times New Roman" w:cs="Times New Roman"/>
          <w:sz w:val="24"/>
          <w:szCs w:val="24"/>
        </w:rPr>
        <w:t>) and TinyTV, Inc. (“TinyTV”) submit</w:t>
      </w:r>
      <w:r w:rsidRPr="00FB79DF">
        <w:rPr>
          <w:rFonts w:ascii="Times New Roman" w:hAnsi="Times New Roman" w:cs="Times New Roman"/>
          <w:sz w:val="24"/>
          <w:szCs w:val="24"/>
        </w:rPr>
        <w:t xml:space="preserve"> this</w:t>
      </w:r>
      <w:r w:rsidR="007B23AF" w:rsidRPr="00FB79DF">
        <w:rPr>
          <w:rFonts w:ascii="Times New Roman" w:hAnsi="Times New Roman" w:cs="Times New Roman"/>
          <w:sz w:val="24"/>
          <w:szCs w:val="24"/>
        </w:rPr>
        <w:t xml:space="preserve"> Memorandum in support of </w:t>
      </w:r>
      <w:r w:rsidR="00FF6E38">
        <w:rPr>
          <w:rFonts w:ascii="Times New Roman" w:hAnsi="Times New Roman" w:cs="Times New Roman"/>
          <w:sz w:val="24"/>
          <w:szCs w:val="24"/>
        </w:rPr>
        <w:t>their</w:t>
      </w:r>
      <w:r w:rsidR="00FF6E38" w:rsidRPr="00FB79DF">
        <w:rPr>
          <w:rFonts w:ascii="Times New Roman" w:hAnsi="Times New Roman" w:cs="Times New Roman"/>
          <w:sz w:val="24"/>
          <w:szCs w:val="24"/>
        </w:rPr>
        <w:t xml:space="preserve"> </w:t>
      </w:r>
      <w:r w:rsidR="007B23AF" w:rsidRPr="00FB79DF">
        <w:rPr>
          <w:rFonts w:ascii="Times New Roman" w:hAnsi="Times New Roman" w:cs="Times New Roman"/>
          <w:sz w:val="24"/>
          <w:szCs w:val="24"/>
        </w:rPr>
        <w:t>Motion to Dismiss under Federal Rule of Civil Procedure 12(b)(6).   Plaintiff OGS TV, Inc. (“OGS”) claims that Lime and TinyTV</w:t>
      </w:r>
      <w:r w:rsidR="00B93370" w:rsidRPr="00FB79DF">
        <w:rPr>
          <w:rFonts w:ascii="Times New Roman" w:hAnsi="Times New Roman" w:cs="Times New Roman"/>
          <w:sz w:val="24"/>
          <w:szCs w:val="24"/>
        </w:rPr>
        <w:t xml:space="preserve"> </w:t>
      </w:r>
      <w:r w:rsidR="00945313" w:rsidRPr="00FB79DF">
        <w:rPr>
          <w:rFonts w:ascii="Times New Roman" w:hAnsi="Times New Roman" w:cs="Times New Roman"/>
          <w:sz w:val="24"/>
          <w:szCs w:val="24"/>
        </w:rPr>
        <w:t xml:space="preserve">have </w:t>
      </w:r>
      <w:r w:rsidR="00B93370" w:rsidRPr="00FB79DF">
        <w:rPr>
          <w:rFonts w:ascii="Times New Roman" w:hAnsi="Times New Roman" w:cs="Times New Roman"/>
          <w:sz w:val="24"/>
          <w:szCs w:val="24"/>
        </w:rPr>
        <w:t xml:space="preserve">infringed upon </w:t>
      </w:r>
      <w:r w:rsidR="00711FD7" w:rsidRPr="00FB79DF">
        <w:rPr>
          <w:rFonts w:ascii="Times New Roman" w:hAnsi="Times New Roman" w:cs="Times New Roman"/>
          <w:sz w:val="24"/>
          <w:szCs w:val="24"/>
        </w:rPr>
        <w:t>a</w:t>
      </w:r>
      <w:r w:rsidR="00B93370" w:rsidRPr="00FB79DF">
        <w:rPr>
          <w:rFonts w:ascii="Times New Roman" w:hAnsi="Times New Roman" w:cs="Times New Roman"/>
          <w:sz w:val="24"/>
          <w:szCs w:val="24"/>
        </w:rPr>
        <w:t xml:space="preserve"> copyright</w:t>
      </w:r>
      <w:r w:rsidR="00711FD7" w:rsidRPr="00FB79DF">
        <w:rPr>
          <w:rFonts w:ascii="Times New Roman" w:hAnsi="Times New Roman" w:cs="Times New Roman"/>
          <w:sz w:val="24"/>
          <w:szCs w:val="24"/>
        </w:rPr>
        <w:t xml:space="preserve"> held by OGS</w:t>
      </w:r>
      <w:r w:rsidR="00945313" w:rsidRPr="00FB79DF">
        <w:rPr>
          <w:rFonts w:ascii="Times New Roman" w:hAnsi="Times New Roman" w:cs="Times New Roman"/>
          <w:sz w:val="24"/>
          <w:szCs w:val="24"/>
        </w:rPr>
        <w:t xml:space="preserve">.  </w:t>
      </w:r>
      <w:r w:rsidR="00C017BB">
        <w:rPr>
          <w:rFonts w:ascii="Times New Roman" w:hAnsi="Times New Roman" w:cs="Times New Roman"/>
          <w:sz w:val="24"/>
          <w:szCs w:val="24"/>
        </w:rPr>
        <w:t>Compl. ¶ 28.</w:t>
      </w:r>
      <w:r w:rsidR="008E52B5">
        <w:rPr>
          <w:rFonts w:ascii="Times New Roman" w:hAnsi="Times New Roman" w:cs="Times New Roman"/>
          <w:sz w:val="24"/>
          <w:szCs w:val="24"/>
        </w:rPr>
        <w:t xml:space="preserve"> </w:t>
      </w:r>
      <w:r w:rsidR="00FF6E38">
        <w:rPr>
          <w:rFonts w:ascii="Times New Roman" w:hAnsi="Times New Roman" w:cs="Times New Roman"/>
          <w:sz w:val="24"/>
          <w:szCs w:val="24"/>
        </w:rPr>
        <w:t xml:space="preserve"> </w:t>
      </w:r>
      <w:r w:rsidR="00923647">
        <w:rPr>
          <w:rFonts w:ascii="Times New Roman" w:hAnsi="Times New Roman" w:cs="Times New Roman"/>
          <w:sz w:val="24"/>
          <w:szCs w:val="24"/>
        </w:rPr>
        <w:t>Plaintiff</w:t>
      </w:r>
      <w:r w:rsidR="00923647" w:rsidRPr="00FB79DF">
        <w:rPr>
          <w:rFonts w:ascii="Times New Roman" w:hAnsi="Times New Roman" w:cs="Times New Roman"/>
          <w:sz w:val="24"/>
          <w:szCs w:val="24"/>
        </w:rPr>
        <w:t xml:space="preserve"> </w:t>
      </w:r>
      <w:r w:rsidR="00945313" w:rsidRPr="00FB79DF">
        <w:rPr>
          <w:rFonts w:ascii="Times New Roman" w:hAnsi="Times New Roman" w:cs="Times New Roman"/>
          <w:sz w:val="24"/>
          <w:szCs w:val="24"/>
        </w:rPr>
        <w:t>claim</w:t>
      </w:r>
      <w:r w:rsidR="00923647">
        <w:rPr>
          <w:rFonts w:ascii="Times New Roman" w:hAnsi="Times New Roman" w:cs="Times New Roman"/>
          <w:sz w:val="24"/>
          <w:szCs w:val="24"/>
        </w:rPr>
        <w:t>s</w:t>
      </w:r>
      <w:r w:rsidR="00945313" w:rsidRPr="00FB79DF">
        <w:rPr>
          <w:rFonts w:ascii="Times New Roman" w:hAnsi="Times New Roman" w:cs="Times New Roman"/>
          <w:sz w:val="24"/>
          <w:szCs w:val="24"/>
        </w:rPr>
        <w:t xml:space="preserve"> to hold copyright of </w:t>
      </w:r>
      <w:r w:rsidR="00B93370" w:rsidRPr="00FB79DF">
        <w:rPr>
          <w:rFonts w:ascii="Times New Roman" w:hAnsi="Times New Roman" w:cs="Times New Roman"/>
          <w:sz w:val="24"/>
          <w:szCs w:val="24"/>
        </w:rPr>
        <w:t>a script</w:t>
      </w:r>
      <w:r w:rsidR="00711FD7" w:rsidRPr="00FB79DF">
        <w:rPr>
          <w:rFonts w:ascii="Times New Roman" w:hAnsi="Times New Roman" w:cs="Times New Roman"/>
          <w:sz w:val="24"/>
          <w:szCs w:val="24"/>
        </w:rPr>
        <w:t xml:space="preserve"> that was</w:t>
      </w:r>
      <w:r w:rsidR="00B93370" w:rsidRPr="00FB79DF">
        <w:rPr>
          <w:rFonts w:ascii="Times New Roman" w:hAnsi="Times New Roman" w:cs="Times New Roman"/>
          <w:sz w:val="24"/>
          <w:szCs w:val="24"/>
        </w:rPr>
        <w:t xml:space="preserve"> written by Lime</w:t>
      </w:r>
      <w:r w:rsidR="00711FD7" w:rsidRPr="00FB79DF">
        <w:rPr>
          <w:rFonts w:ascii="Times New Roman" w:hAnsi="Times New Roman" w:cs="Times New Roman"/>
          <w:sz w:val="24"/>
          <w:szCs w:val="24"/>
        </w:rPr>
        <w:t xml:space="preserve"> for OGS as a “work made for hire</w:t>
      </w:r>
      <w:r w:rsidR="00B93370" w:rsidRPr="00FB79DF">
        <w:rPr>
          <w:rFonts w:ascii="Times New Roman" w:hAnsi="Times New Roman" w:cs="Times New Roman"/>
          <w:sz w:val="24"/>
          <w:szCs w:val="24"/>
        </w:rPr>
        <w:t>.</w:t>
      </w:r>
      <w:r w:rsidR="00711FD7" w:rsidRPr="00FB79DF">
        <w:rPr>
          <w:rFonts w:ascii="Times New Roman" w:hAnsi="Times New Roman" w:cs="Times New Roman"/>
          <w:sz w:val="24"/>
          <w:szCs w:val="24"/>
        </w:rPr>
        <w:t>”</w:t>
      </w:r>
      <w:r w:rsidR="00B93370" w:rsidRPr="00FB79DF">
        <w:rPr>
          <w:rFonts w:ascii="Times New Roman" w:hAnsi="Times New Roman" w:cs="Times New Roman"/>
          <w:sz w:val="24"/>
          <w:szCs w:val="24"/>
        </w:rPr>
        <w:t xml:space="preserve"> </w:t>
      </w:r>
      <w:r w:rsidR="00C017BB">
        <w:rPr>
          <w:rFonts w:ascii="Times New Roman" w:hAnsi="Times New Roman" w:cs="Times New Roman"/>
          <w:sz w:val="24"/>
          <w:szCs w:val="24"/>
        </w:rPr>
        <w:t>Compl. ¶¶ 22-24</w:t>
      </w:r>
      <w:r w:rsidR="00923647">
        <w:rPr>
          <w:rFonts w:ascii="Times New Roman" w:hAnsi="Times New Roman" w:cs="Times New Roman"/>
          <w:sz w:val="24"/>
          <w:szCs w:val="24"/>
        </w:rPr>
        <w:t>.</w:t>
      </w:r>
      <w:r w:rsidR="007B23AF" w:rsidRPr="00FB79DF">
        <w:rPr>
          <w:rFonts w:ascii="Times New Roman" w:hAnsi="Times New Roman" w:cs="Times New Roman"/>
          <w:sz w:val="24"/>
          <w:szCs w:val="24"/>
        </w:rPr>
        <w:t xml:space="preserve"> </w:t>
      </w:r>
      <w:r w:rsidR="001E1687" w:rsidRPr="00FB79DF">
        <w:rPr>
          <w:rFonts w:ascii="Times New Roman" w:hAnsi="Times New Roman" w:cs="Times New Roman"/>
          <w:sz w:val="24"/>
          <w:szCs w:val="24"/>
        </w:rPr>
        <w:t>T</w:t>
      </w:r>
      <w:r w:rsidR="00F8639E" w:rsidRPr="00FB79DF">
        <w:rPr>
          <w:rFonts w:ascii="Times New Roman" w:hAnsi="Times New Roman" w:cs="Times New Roman"/>
          <w:sz w:val="24"/>
          <w:szCs w:val="24"/>
        </w:rPr>
        <w:t>he Copyright Act of 1973</w:t>
      </w:r>
      <w:r w:rsidR="00196219" w:rsidRPr="00FB79DF">
        <w:rPr>
          <w:rFonts w:ascii="Times New Roman" w:hAnsi="Times New Roman" w:cs="Times New Roman"/>
          <w:sz w:val="24"/>
          <w:szCs w:val="24"/>
        </w:rPr>
        <w:t xml:space="preserve"> (“Act”)</w:t>
      </w:r>
      <w:r w:rsidR="00684195" w:rsidRPr="00FB79DF">
        <w:rPr>
          <w:rFonts w:ascii="Times New Roman" w:hAnsi="Times New Roman" w:cs="Times New Roman"/>
          <w:sz w:val="24"/>
          <w:szCs w:val="24"/>
        </w:rPr>
        <w:t xml:space="preserve"> requires a</w:t>
      </w:r>
      <w:r w:rsidR="001E1687" w:rsidRPr="00FB79DF">
        <w:rPr>
          <w:rFonts w:ascii="Times New Roman" w:hAnsi="Times New Roman" w:cs="Times New Roman"/>
          <w:sz w:val="24"/>
          <w:szCs w:val="24"/>
        </w:rPr>
        <w:t>n express</w:t>
      </w:r>
      <w:r w:rsidR="00684195" w:rsidRPr="00FB79DF">
        <w:rPr>
          <w:rFonts w:ascii="Times New Roman" w:hAnsi="Times New Roman" w:cs="Times New Roman"/>
          <w:sz w:val="24"/>
          <w:szCs w:val="24"/>
        </w:rPr>
        <w:t xml:space="preserve"> written </w:t>
      </w:r>
      <w:r w:rsidR="001E1687" w:rsidRPr="00FB79DF">
        <w:rPr>
          <w:rFonts w:ascii="Times New Roman" w:hAnsi="Times New Roman" w:cs="Times New Roman"/>
          <w:sz w:val="24"/>
          <w:szCs w:val="24"/>
        </w:rPr>
        <w:t xml:space="preserve">agreement stating that a work will be considered for hire when </w:t>
      </w:r>
      <w:r w:rsidR="00711FD7" w:rsidRPr="00FB79DF">
        <w:rPr>
          <w:rFonts w:ascii="Times New Roman" w:hAnsi="Times New Roman" w:cs="Times New Roman"/>
          <w:sz w:val="24"/>
          <w:szCs w:val="24"/>
        </w:rPr>
        <w:t>a</w:t>
      </w:r>
      <w:r w:rsidR="001E1687" w:rsidRPr="00FB79DF">
        <w:rPr>
          <w:rFonts w:ascii="Times New Roman" w:hAnsi="Times New Roman" w:cs="Times New Roman"/>
          <w:sz w:val="24"/>
          <w:szCs w:val="24"/>
        </w:rPr>
        <w:t xml:space="preserve"> work is “sp</w:t>
      </w:r>
      <w:r w:rsidR="00711FD7" w:rsidRPr="00FB79DF">
        <w:rPr>
          <w:rFonts w:ascii="Times New Roman" w:hAnsi="Times New Roman" w:cs="Times New Roman"/>
          <w:sz w:val="24"/>
          <w:szCs w:val="24"/>
        </w:rPr>
        <w:t>ecially ordered or commissioned.</w:t>
      </w:r>
      <w:r w:rsidR="001E1687" w:rsidRPr="00FB79DF">
        <w:rPr>
          <w:rFonts w:ascii="Times New Roman" w:hAnsi="Times New Roman" w:cs="Times New Roman"/>
          <w:sz w:val="24"/>
          <w:szCs w:val="24"/>
        </w:rPr>
        <w:t>”</w:t>
      </w:r>
      <w:r w:rsidR="004B6D01">
        <w:rPr>
          <w:rFonts w:ascii="Times New Roman" w:hAnsi="Times New Roman" w:cs="Times New Roman"/>
          <w:sz w:val="24"/>
          <w:szCs w:val="24"/>
        </w:rPr>
        <w:t xml:space="preserve">  17 U.S.C §101(2).</w:t>
      </w:r>
      <w:r w:rsidR="00711FD7" w:rsidRPr="00FB79DF">
        <w:rPr>
          <w:rFonts w:ascii="Times New Roman" w:hAnsi="Times New Roman" w:cs="Times New Roman"/>
          <w:sz w:val="24"/>
          <w:szCs w:val="24"/>
        </w:rPr>
        <w:t xml:space="preserve">  </w:t>
      </w:r>
      <w:r w:rsidR="001E1687" w:rsidRPr="00FB79DF">
        <w:rPr>
          <w:rFonts w:ascii="Times New Roman" w:hAnsi="Times New Roman" w:cs="Times New Roman"/>
          <w:sz w:val="24"/>
          <w:szCs w:val="24"/>
        </w:rPr>
        <w:t xml:space="preserve">OGS claims that </w:t>
      </w:r>
      <w:r w:rsidR="00923647">
        <w:rPr>
          <w:rFonts w:ascii="Times New Roman" w:hAnsi="Times New Roman" w:cs="Times New Roman"/>
          <w:sz w:val="24"/>
          <w:szCs w:val="24"/>
        </w:rPr>
        <w:t>it</w:t>
      </w:r>
      <w:r w:rsidR="00923647" w:rsidRPr="00FB79DF">
        <w:rPr>
          <w:rFonts w:ascii="Times New Roman" w:hAnsi="Times New Roman" w:cs="Times New Roman"/>
          <w:sz w:val="24"/>
          <w:szCs w:val="24"/>
        </w:rPr>
        <w:t xml:space="preserve"> </w:t>
      </w:r>
      <w:r w:rsidR="001E1687" w:rsidRPr="00FB79DF">
        <w:rPr>
          <w:rFonts w:ascii="Times New Roman" w:hAnsi="Times New Roman" w:cs="Times New Roman"/>
          <w:sz w:val="24"/>
          <w:szCs w:val="24"/>
        </w:rPr>
        <w:t>ha</w:t>
      </w:r>
      <w:r w:rsidR="00923647">
        <w:rPr>
          <w:rFonts w:ascii="Times New Roman" w:hAnsi="Times New Roman" w:cs="Times New Roman"/>
          <w:sz w:val="24"/>
          <w:szCs w:val="24"/>
        </w:rPr>
        <w:t>s</w:t>
      </w:r>
      <w:r w:rsidR="001E1687" w:rsidRPr="00FB79DF">
        <w:rPr>
          <w:rFonts w:ascii="Times New Roman" w:hAnsi="Times New Roman" w:cs="Times New Roman"/>
          <w:sz w:val="24"/>
          <w:szCs w:val="24"/>
        </w:rPr>
        <w:t xml:space="preserve"> such an express agreement, but </w:t>
      </w:r>
      <w:r w:rsidR="00923647">
        <w:rPr>
          <w:rFonts w:ascii="Times New Roman" w:hAnsi="Times New Roman" w:cs="Times New Roman"/>
          <w:sz w:val="24"/>
          <w:szCs w:val="24"/>
        </w:rPr>
        <w:t>it</w:t>
      </w:r>
      <w:r w:rsidR="00923647" w:rsidRPr="00FB79DF">
        <w:rPr>
          <w:rFonts w:ascii="Times New Roman" w:hAnsi="Times New Roman" w:cs="Times New Roman"/>
          <w:sz w:val="24"/>
          <w:szCs w:val="24"/>
        </w:rPr>
        <w:t xml:space="preserve"> </w:t>
      </w:r>
      <w:r w:rsidR="001E1687" w:rsidRPr="00FB79DF">
        <w:rPr>
          <w:rFonts w:ascii="Times New Roman" w:hAnsi="Times New Roman" w:cs="Times New Roman"/>
          <w:sz w:val="24"/>
          <w:szCs w:val="24"/>
        </w:rPr>
        <w:t>admit</w:t>
      </w:r>
      <w:r w:rsidR="00923647">
        <w:rPr>
          <w:rFonts w:ascii="Times New Roman" w:hAnsi="Times New Roman" w:cs="Times New Roman"/>
          <w:sz w:val="24"/>
          <w:szCs w:val="24"/>
        </w:rPr>
        <w:t>s</w:t>
      </w:r>
      <w:r w:rsidR="001E1687" w:rsidRPr="00FB79DF">
        <w:rPr>
          <w:rFonts w:ascii="Times New Roman" w:hAnsi="Times New Roman" w:cs="Times New Roman"/>
          <w:sz w:val="24"/>
          <w:szCs w:val="24"/>
        </w:rPr>
        <w:t xml:space="preserve"> that </w:t>
      </w:r>
      <w:r w:rsidR="00923647">
        <w:rPr>
          <w:rFonts w:ascii="Times New Roman" w:hAnsi="Times New Roman" w:cs="Times New Roman"/>
          <w:sz w:val="24"/>
          <w:szCs w:val="24"/>
        </w:rPr>
        <w:t>the agreement</w:t>
      </w:r>
      <w:r w:rsidR="00923647" w:rsidRPr="00FB79DF">
        <w:rPr>
          <w:rFonts w:ascii="Times New Roman" w:hAnsi="Times New Roman" w:cs="Times New Roman"/>
          <w:sz w:val="24"/>
          <w:szCs w:val="24"/>
        </w:rPr>
        <w:t xml:space="preserve"> </w:t>
      </w:r>
      <w:r w:rsidR="001E1687" w:rsidRPr="00FB79DF">
        <w:rPr>
          <w:rFonts w:ascii="Times New Roman" w:hAnsi="Times New Roman" w:cs="Times New Roman"/>
          <w:sz w:val="24"/>
          <w:szCs w:val="24"/>
        </w:rPr>
        <w:t>was not signed until after the work was completed.</w:t>
      </w:r>
      <w:r w:rsidR="00711FD7" w:rsidRPr="00FB79DF">
        <w:rPr>
          <w:rFonts w:ascii="Times New Roman" w:hAnsi="Times New Roman" w:cs="Times New Roman"/>
          <w:sz w:val="24"/>
          <w:szCs w:val="24"/>
        </w:rPr>
        <w:t xml:space="preserve"> </w:t>
      </w:r>
      <w:r w:rsidR="004B6D01">
        <w:rPr>
          <w:rFonts w:ascii="Times New Roman" w:hAnsi="Times New Roman" w:cs="Times New Roman"/>
          <w:sz w:val="24"/>
          <w:szCs w:val="24"/>
        </w:rPr>
        <w:t xml:space="preserve"> Compl. ¶ 24.  </w:t>
      </w:r>
      <w:r w:rsidR="00B52A69" w:rsidRPr="00FB79DF">
        <w:rPr>
          <w:rFonts w:ascii="Times New Roman" w:hAnsi="Times New Roman" w:cs="Times New Roman"/>
          <w:sz w:val="24"/>
          <w:szCs w:val="24"/>
        </w:rPr>
        <w:t>The Act requires that the written agreement come</w:t>
      </w:r>
      <w:r w:rsidR="00684195" w:rsidRPr="00FB79DF">
        <w:rPr>
          <w:rFonts w:ascii="Times New Roman" w:hAnsi="Times New Roman" w:cs="Times New Roman"/>
          <w:sz w:val="24"/>
          <w:szCs w:val="24"/>
        </w:rPr>
        <w:t xml:space="preserve"> before the creation of the work</w:t>
      </w:r>
      <w:r w:rsidR="00B52A69" w:rsidRPr="00FB79DF">
        <w:rPr>
          <w:rFonts w:ascii="Times New Roman" w:hAnsi="Times New Roman" w:cs="Times New Roman"/>
          <w:sz w:val="24"/>
          <w:szCs w:val="24"/>
        </w:rPr>
        <w:t>.</w:t>
      </w:r>
      <w:r w:rsidR="00711FD7" w:rsidRPr="00FB79DF">
        <w:rPr>
          <w:rFonts w:ascii="Times New Roman" w:hAnsi="Times New Roman" w:cs="Times New Roman"/>
          <w:sz w:val="24"/>
          <w:szCs w:val="24"/>
        </w:rPr>
        <w:t xml:space="preserve">  </w:t>
      </w:r>
      <w:r w:rsidR="005D7E2A" w:rsidRPr="00FB79DF">
        <w:rPr>
          <w:rFonts w:ascii="Times New Roman" w:hAnsi="Times New Roman" w:cs="Times New Roman"/>
          <w:sz w:val="24"/>
          <w:szCs w:val="24"/>
        </w:rPr>
        <w:t>TinyTV’s</w:t>
      </w:r>
      <w:r w:rsidR="00F8639E" w:rsidRPr="00FB79DF">
        <w:rPr>
          <w:rFonts w:ascii="Times New Roman" w:hAnsi="Times New Roman" w:cs="Times New Roman"/>
          <w:sz w:val="24"/>
          <w:szCs w:val="24"/>
        </w:rPr>
        <w:t xml:space="preserve"> production of </w:t>
      </w:r>
      <w:r w:rsidR="00F8639E" w:rsidRPr="00FB79DF">
        <w:rPr>
          <w:rFonts w:ascii="Times New Roman" w:hAnsi="Times New Roman" w:cs="Times New Roman"/>
          <w:i/>
          <w:sz w:val="24"/>
          <w:szCs w:val="24"/>
        </w:rPr>
        <w:t xml:space="preserve">The Tin Can </w:t>
      </w:r>
      <w:r w:rsidR="00F8639E" w:rsidRPr="00FB79DF">
        <w:rPr>
          <w:rFonts w:ascii="Times New Roman" w:hAnsi="Times New Roman" w:cs="Times New Roman"/>
          <w:sz w:val="24"/>
          <w:szCs w:val="24"/>
        </w:rPr>
        <w:t>episode “The Love Below”</w:t>
      </w:r>
      <w:r w:rsidR="00684195" w:rsidRPr="00FB79DF">
        <w:rPr>
          <w:rFonts w:ascii="Times New Roman" w:hAnsi="Times New Roman" w:cs="Times New Roman"/>
          <w:sz w:val="24"/>
          <w:szCs w:val="24"/>
        </w:rPr>
        <w:t xml:space="preserve"> therefore</w:t>
      </w:r>
      <w:r w:rsidR="00F8639E" w:rsidRPr="00FB79DF">
        <w:rPr>
          <w:rFonts w:ascii="Times New Roman" w:hAnsi="Times New Roman" w:cs="Times New Roman"/>
          <w:sz w:val="24"/>
          <w:szCs w:val="24"/>
        </w:rPr>
        <w:t xml:space="preserve"> does not infringe o</w:t>
      </w:r>
      <w:r w:rsidR="00542224" w:rsidRPr="00FB79DF">
        <w:rPr>
          <w:rFonts w:ascii="Times New Roman" w:hAnsi="Times New Roman" w:cs="Times New Roman"/>
          <w:sz w:val="24"/>
          <w:szCs w:val="24"/>
        </w:rPr>
        <w:t>n any copyright held by OGS.</w:t>
      </w:r>
      <w:r w:rsidR="00684195" w:rsidRPr="00FB79DF">
        <w:rPr>
          <w:rFonts w:ascii="Times New Roman" w:hAnsi="Times New Roman" w:cs="Times New Roman"/>
          <w:sz w:val="24"/>
          <w:szCs w:val="24"/>
        </w:rPr>
        <w:t xml:space="preserve">  This action should be dismissed for failure to state a claim.</w:t>
      </w:r>
    </w:p>
    <w:p w14:paraId="62D8C973" w14:textId="77777777" w:rsidR="004B6D01" w:rsidRPr="00FB79DF" w:rsidRDefault="004B6D01" w:rsidP="0060245D">
      <w:pPr>
        <w:spacing w:line="480" w:lineRule="auto"/>
        <w:ind w:firstLine="720"/>
        <w:contextualSpacing/>
        <w:rPr>
          <w:rFonts w:ascii="Times New Roman" w:hAnsi="Times New Roman" w:cs="Times New Roman"/>
          <w:sz w:val="24"/>
          <w:szCs w:val="24"/>
        </w:rPr>
      </w:pPr>
    </w:p>
    <w:p w14:paraId="31B526AE" w14:textId="77777777" w:rsidR="00C745BB" w:rsidRPr="00FB79DF" w:rsidRDefault="00F8639E" w:rsidP="004B6D01">
      <w:pPr>
        <w:keepNext/>
        <w:spacing w:line="480" w:lineRule="auto"/>
        <w:contextualSpacing/>
        <w:jc w:val="center"/>
        <w:rPr>
          <w:rFonts w:ascii="Times New Roman" w:hAnsi="Times New Roman" w:cs="Times New Roman"/>
          <w:b/>
          <w:sz w:val="24"/>
          <w:szCs w:val="24"/>
          <w:u w:val="single"/>
        </w:rPr>
      </w:pPr>
      <w:r w:rsidRPr="00FB79DF">
        <w:rPr>
          <w:rFonts w:ascii="Times New Roman" w:hAnsi="Times New Roman" w:cs="Times New Roman"/>
          <w:b/>
          <w:sz w:val="24"/>
          <w:szCs w:val="24"/>
          <w:u w:val="single"/>
        </w:rPr>
        <w:lastRenderedPageBreak/>
        <w:t>F</w:t>
      </w:r>
      <w:r w:rsidR="005D7E2A" w:rsidRPr="00FB79DF">
        <w:rPr>
          <w:rFonts w:ascii="Times New Roman" w:hAnsi="Times New Roman" w:cs="Times New Roman"/>
          <w:b/>
          <w:sz w:val="24"/>
          <w:szCs w:val="24"/>
          <w:u w:val="single"/>
        </w:rPr>
        <w:t>ACTUAL BACKGROUND</w:t>
      </w:r>
    </w:p>
    <w:p w14:paraId="0D99BC41" w14:textId="77777777" w:rsidR="00F8639E" w:rsidRPr="00FB79DF" w:rsidRDefault="00F8639E" w:rsidP="00086C7E">
      <w:pPr>
        <w:spacing w:line="480" w:lineRule="auto"/>
        <w:contextualSpacing/>
        <w:rPr>
          <w:rFonts w:ascii="Times New Roman" w:hAnsi="Times New Roman" w:cs="Times New Roman"/>
          <w:sz w:val="24"/>
          <w:szCs w:val="24"/>
        </w:rPr>
      </w:pPr>
      <w:r w:rsidRPr="00FB79DF">
        <w:rPr>
          <w:rFonts w:ascii="Times New Roman" w:hAnsi="Times New Roman" w:cs="Times New Roman"/>
          <w:sz w:val="24"/>
          <w:szCs w:val="24"/>
        </w:rPr>
        <w:tab/>
        <w:t xml:space="preserve">Plaintiff OGS is a television station in Moot. </w:t>
      </w:r>
      <w:r w:rsidR="006866E7" w:rsidRPr="009D0852">
        <w:rPr>
          <w:rFonts w:ascii="Times New Roman" w:hAnsi="Times New Roman" w:cs="Times New Roman"/>
          <w:sz w:val="24"/>
          <w:szCs w:val="24"/>
        </w:rPr>
        <w:t>Compl</w:t>
      </w:r>
      <w:r w:rsidRPr="00210C21">
        <w:rPr>
          <w:rFonts w:ascii="Times New Roman" w:hAnsi="Times New Roman" w:cs="Times New Roman"/>
          <w:sz w:val="24"/>
          <w:szCs w:val="24"/>
        </w:rPr>
        <w:t>.</w:t>
      </w:r>
      <w:r w:rsidRPr="00FB79DF">
        <w:rPr>
          <w:rFonts w:ascii="Times New Roman" w:hAnsi="Times New Roman" w:cs="Times New Roman"/>
          <w:sz w:val="24"/>
          <w:szCs w:val="24"/>
        </w:rPr>
        <w:t xml:space="preserve"> ¶ 2.  Defendant TinyTV is also a television network in Moot.</w:t>
      </w:r>
      <w:r w:rsidR="00086C7E" w:rsidRPr="00FB79DF">
        <w:rPr>
          <w:rFonts w:ascii="Times New Roman" w:hAnsi="Times New Roman" w:cs="Times New Roman"/>
          <w:sz w:val="24"/>
          <w:szCs w:val="24"/>
        </w:rPr>
        <w:t xml:space="preserve"> </w:t>
      </w:r>
      <w:r w:rsidRPr="00FB79DF">
        <w:rPr>
          <w:rFonts w:ascii="Times New Roman" w:hAnsi="Times New Roman" w:cs="Times New Roman"/>
          <w:sz w:val="24"/>
          <w:szCs w:val="24"/>
        </w:rPr>
        <w:t xml:space="preserve"> </w:t>
      </w:r>
      <w:r w:rsidRPr="00FB79DF">
        <w:rPr>
          <w:rFonts w:ascii="Times New Roman" w:hAnsi="Times New Roman" w:cs="Times New Roman"/>
          <w:i/>
          <w:sz w:val="24"/>
          <w:szCs w:val="24"/>
        </w:rPr>
        <w:t>Id</w:t>
      </w:r>
      <w:r w:rsidRPr="00FB79DF">
        <w:rPr>
          <w:rFonts w:ascii="Times New Roman" w:hAnsi="Times New Roman" w:cs="Times New Roman"/>
          <w:sz w:val="24"/>
          <w:szCs w:val="24"/>
        </w:rPr>
        <w:t>. ¶ 4.  Defendant Elizabeth Lime is a citizen of Moot</w:t>
      </w:r>
      <w:r w:rsidR="00454274" w:rsidRPr="00FB79DF">
        <w:rPr>
          <w:rFonts w:ascii="Times New Roman" w:hAnsi="Times New Roman" w:cs="Times New Roman"/>
          <w:sz w:val="24"/>
          <w:szCs w:val="24"/>
        </w:rPr>
        <w:t xml:space="preserve"> and</w:t>
      </w:r>
      <w:r w:rsidRPr="00FB79DF">
        <w:rPr>
          <w:rFonts w:ascii="Times New Roman" w:hAnsi="Times New Roman" w:cs="Times New Roman"/>
          <w:sz w:val="24"/>
          <w:szCs w:val="24"/>
        </w:rPr>
        <w:t xml:space="preserve"> an established screenwriter with over </w:t>
      </w:r>
      <w:r w:rsidR="00454274" w:rsidRPr="00FB79DF">
        <w:rPr>
          <w:rFonts w:ascii="Times New Roman" w:hAnsi="Times New Roman" w:cs="Times New Roman"/>
          <w:sz w:val="24"/>
          <w:szCs w:val="24"/>
        </w:rPr>
        <w:t xml:space="preserve">fifteen </w:t>
      </w:r>
      <w:r w:rsidRPr="00FB79DF">
        <w:rPr>
          <w:rFonts w:ascii="Times New Roman" w:hAnsi="Times New Roman" w:cs="Times New Roman"/>
          <w:sz w:val="24"/>
          <w:szCs w:val="24"/>
        </w:rPr>
        <w:t xml:space="preserve">years of experience.  </w:t>
      </w:r>
      <w:r w:rsidRPr="00FB79DF">
        <w:rPr>
          <w:rFonts w:ascii="Times New Roman" w:hAnsi="Times New Roman" w:cs="Times New Roman"/>
          <w:i/>
          <w:sz w:val="24"/>
          <w:szCs w:val="24"/>
        </w:rPr>
        <w:t>Id</w:t>
      </w:r>
      <w:r w:rsidR="004B6D01">
        <w:rPr>
          <w:rFonts w:ascii="Times New Roman" w:hAnsi="Times New Roman" w:cs="Times New Roman"/>
          <w:sz w:val="24"/>
          <w:szCs w:val="24"/>
        </w:rPr>
        <w:t>. ¶¶ 3,11.</w:t>
      </w:r>
    </w:p>
    <w:p w14:paraId="5DD7B153" w14:textId="77777777" w:rsidR="001D3535" w:rsidRPr="00FB79DF" w:rsidRDefault="00F8639E" w:rsidP="00086C7E">
      <w:pPr>
        <w:spacing w:line="480" w:lineRule="auto"/>
        <w:contextualSpacing/>
        <w:rPr>
          <w:rFonts w:ascii="Times New Roman" w:hAnsi="Times New Roman" w:cs="Times New Roman"/>
          <w:sz w:val="24"/>
          <w:szCs w:val="24"/>
        </w:rPr>
      </w:pPr>
      <w:r w:rsidRPr="00FB79DF">
        <w:rPr>
          <w:rFonts w:ascii="Times New Roman" w:hAnsi="Times New Roman" w:cs="Times New Roman"/>
          <w:sz w:val="24"/>
          <w:szCs w:val="24"/>
        </w:rPr>
        <w:tab/>
      </w:r>
      <w:r w:rsidR="001E1F6A" w:rsidRPr="00FB79DF">
        <w:rPr>
          <w:rFonts w:ascii="Times New Roman" w:hAnsi="Times New Roman" w:cs="Times New Roman"/>
          <w:sz w:val="24"/>
          <w:szCs w:val="24"/>
        </w:rPr>
        <w:t>On March 27, 2010</w:t>
      </w:r>
      <w:r w:rsidR="00210C21">
        <w:rPr>
          <w:rFonts w:ascii="Times New Roman" w:hAnsi="Times New Roman" w:cs="Times New Roman"/>
          <w:sz w:val="24"/>
          <w:szCs w:val="24"/>
        </w:rPr>
        <w:t>,</w:t>
      </w:r>
      <w:r w:rsidR="001E1F6A" w:rsidRPr="00FB79DF">
        <w:rPr>
          <w:rFonts w:ascii="Times New Roman" w:hAnsi="Times New Roman" w:cs="Times New Roman"/>
          <w:sz w:val="24"/>
          <w:szCs w:val="24"/>
        </w:rPr>
        <w:t xml:space="preserve"> Lime met with </w:t>
      </w:r>
      <w:r w:rsidR="00B52A69" w:rsidRPr="00FB79DF">
        <w:rPr>
          <w:rFonts w:ascii="Times New Roman" w:hAnsi="Times New Roman" w:cs="Times New Roman"/>
          <w:sz w:val="24"/>
          <w:szCs w:val="24"/>
        </w:rPr>
        <w:t>Dave Nelson</w:t>
      </w:r>
      <w:r w:rsidR="00FD46D2" w:rsidRPr="00FB79DF">
        <w:rPr>
          <w:rFonts w:ascii="Times New Roman" w:hAnsi="Times New Roman" w:cs="Times New Roman"/>
          <w:sz w:val="24"/>
          <w:szCs w:val="24"/>
        </w:rPr>
        <w:t xml:space="preserve"> (“Nelson”)</w:t>
      </w:r>
      <w:r w:rsidR="00B52A69" w:rsidRPr="00FB79DF">
        <w:rPr>
          <w:rFonts w:ascii="Times New Roman" w:hAnsi="Times New Roman" w:cs="Times New Roman"/>
          <w:sz w:val="24"/>
          <w:szCs w:val="24"/>
        </w:rPr>
        <w:t xml:space="preserve">, the executive producer of </w:t>
      </w:r>
      <w:r w:rsidR="00B52A69" w:rsidRPr="00FB79DF">
        <w:rPr>
          <w:rFonts w:ascii="Times New Roman" w:hAnsi="Times New Roman" w:cs="Times New Roman"/>
          <w:i/>
          <w:sz w:val="24"/>
          <w:szCs w:val="24"/>
        </w:rPr>
        <w:t xml:space="preserve">Lawless </w:t>
      </w:r>
      <w:r w:rsidR="001E1F6A" w:rsidRPr="00FB79DF">
        <w:rPr>
          <w:rFonts w:ascii="Times New Roman" w:hAnsi="Times New Roman" w:cs="Times New Roman"/>
          <w:i/>
          <w:sz w:val="24"/>
          <w:szCs w:val="24"/>
        </w:rPr>
        <w:t xml:space="preserve">Love </w:t>
      </w:r>
      <w:r w:rsidR="001E1F6A" w:rsidRPr="00FB79DF">
        <w:rPr>
          <w:rFonts w:ascii="Times New Roman" w:hAnsi="Times New Roman" w:cs="Times New Roman"/>
          <w:sz w:val="24"/>
          <w:szCs w:val="24"/>
        </w:rPr>
        <w:t xml:space="preserve">and employee of OGS.  </w:t>
      </w:r>
      <w:r w:rsidRPr="00FB79DF">
        <w:rPr>
          <w:rFonts w:ascii="Times New Roman" w:hAnsi="Times New Roman" w:cs="Times New Roman"/>
          <w:i/>
          <w:sz w:val="24"/>
          <w:szCs w:val="24"/>
        </w:rPr>
        <w:t>Id</w:t>
      </w:r>
      <w:r w:rsidRPr="00FB79DF">
        <w:rPr>
          <w:rFonts w:ascii="Times New Roman" w:hAnsi="Times New Roman" w:cs="Times New Roman"/>
          <w:sz w:val="24"/>
          <w:szCs w:val="24"/>
        </w:rPr>
        <w:t xml:space="preserve">. ¶¶ 9-26.  </w:t>
      </w:r>
      <w:r w:rsidR="001E1F6A" w:rsidRPr="00FB79DF">
        <w:rPr>
          <w:rFonts w:ascii="Times New Roman" w:hAnsi="Times New Roman" w:cs="Times New Roman"/>
          <w:sz w:val="24"/>
          <w:szCs w:val="24"/>
        </w:rPr>
        <w:t xml:space="preserve">Nelson </w:t>
      </w:r>
      <w:r w:rsidRPr="00FB79DF">
        <w:rPr>
          <w:rFonts w:ascii="Times New Roman" w:hAnsi="Times New Roman" w:cs="Times New Roman"/>
          <w:sz w:val="24"/>
          <w:szCs w:val="24"/>
        </w:rPr>
        <w:t xml:space="preserve">asked </w:t>
      </w:r>
      <w:r w:rsidR="001E1F6A" w:rsidRPr="00FB79DF">
        <w:rPr>
          <w:rFonts w:ascii="Times New Roman" w:hAnsi="Times New Roman" w:cs="Times New Roman"/>
          <w:sz w:val="24"/>
          <w:szCs w:val="24"/>
        </w:rPr>
        <w:t>Lime</w:t>
      </w:r>
      <w:r w:rsidRPr="00FB79DF">
        <w:rPr>
          <w:rFonts w:ascii="Times New Roman" w:hAnsi="Times New Roman" w:cs="Times New Roman"/>
          <w:sz w:val="24"/>
          <w:szCs w:val="24"/>
        </w:rPr>
        <w:t xml:space="preserve"> to create a script for the </w:t>
      </w:r>
      <w:r w:rsidR="00454274" w:rsidRPr="00FB79DF">
        <w:rPr>
          <w:rFonts w:ascii="Times New Roman" w:hAnsi="Times New Roman" w:cs="Times New Roman"/>
          <w:sz w:val="24"/>
          <w:szCs w:val="24"/>
        </w:rPr>
        <w:t xml:space="preserve">OGS </w:t>
      </w:r>
      <w:r w:rsidRPr="00FB79DF">
        <w:rPr>
          <w:rFonts w:ascii="Times New Roman" w:hAnsi="Times New Roman" w:cs="Times New Roman"/>
          <w:sz w:val="24"/>
          <w:szCs w:val="24"/>
        </w:rPr>
        <w:t xml:space="preserve">TV show </w:t>
      </w:r>
      <w:r w:rsidRPr="00FB79DF">
        <w:rPr>
          <w:rFonts w:ascii="Times New Roman" w:hAnsi="Times New Roman" w:cs="Times New Roman"/>
          <w:i/>
          <w:sz w:val="24"/>
          <w:szCs w:val="24"/>
        </w:rPr>
        <w:t xml:space="preserve">Lawless Love.  Id </w:t>
      </w:r>
      <w:r w:rsidRPr="00FB79DF">
        <w:rPr>
          <w:rFonts w:ascii="Times New Roman" w:hAnsi="Times New Roman" w:cs="Times New Roman"/>
          <w:sz w:val="24"/>
          <w:szCs w:val="24"/>
        </w:rPr>
        <w:t>¶¶ 9-</w:t>
      </w:r>
      <w:r w:rsidR="00C745BB" w:rsidRPr="00FB79DF">
        <w:rPr>
          <w:rFonts w:ascii="Times New Roman" w:hAnsi="Times New Roman" w:cs="Times New Roman"/>
          <w:sz w:val="24"/>
          <w:szCs w:val="24"/>
        </w:rPr>
        <w:t>17</w:t>
      </w:r>
      <w:r w:rsidRPr="00FB79DF">
        <w:rPr>
          <w:rFonts w:ascii="Times New Roman" w:hAnsi="Times New Roman" w:cs="Times New Roman"/>
          <w:i/>
          <w:sz w:val="24"/>
          <w:szCs w:val="24"/>
        </w:rPr>
        <w:t>.</w:t>
      </w:r>
      <w:r w:rsidRPr="00FB79DF">
        <w:rPr>
          <w:rFonts w:ascii="Times New Roman" w:hAnsi="Times New Roman" w:cs="Times New Roman"/>
          <w:sz w:val="24"/>
          <w:szCs w:val="24"/>
        </w:rPr>
        <w:t xml:space="preserve">  Lime agreed to write the script for a fee of $6,000.  </w:t>
      </w:r>
      <w:r w:rsidRPr="00FB79DF">
        <w:rPr>
          <w:rFonts w:ascii="Times New Roman" w:hAnsi="Times New Roman" w:cs="Times New Roman"/>
          <w:i/>
          <w:sz w:val="24"/>
          <w:szCs w:val="24"/>
        </w:rPr>
        <w:t>Id</w:t>
      </w:r>
      <w:r w:rsidRPr="00FB79DF">
        <w:rPr>
          <w:rFonts w:ascii="Times New Roman" w:hAnsi="Times New Roman" w:cs="Times New Roman"/>
          <w:sz w:val="24"/>
          <w:szCs w:val="24"/>
        </w:rPr>
        <w:t xml:space="preserve">. ¶ 15.  </w:t>
      </w:r>
    </w:p>
    <w:p w14:paraId="36BAA155" w14:textId="77777777" w:rsidR="001D3535" w:rsidRPr="00FB79DF" w:rsidRDefault="00711FD7" w:rsidP="001D3535">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According to the </w:t>
      </w:r>
      <w:r w:rsidR="000529F1">
        <w:rPr>
          <w:rFonts w:ascii="Times New Roman" w:hAnsi="Times New Roman" w:cs="Times New Roman"/>
          <w:sz w:val="24"/>
          <w:szCs w:val="24"/>
        </w:rPr>
        <w:t>C</w:t>
      </w:r>
      <w:r w:rsidRPr="00FB79DF">
        <w:rPr>
          <w:rFonts w:ascii="Times New Roman" w:hAnsi="Times New Roman" w:cs="Times New Roman"/>
          <w:sz w:val="24"/>
          <w:szCs w:val="24"/>
        </w:rPr>
        <w:t>omplaint, d</w:t>
      </w:r>
      <w:r w:rsidR="00F8639E" w:rsidRPr="00FB79DF">
        <w:rPr>
          <w:rFonts w:ascii="Times New Roman" w:hAnsi="Times New Roman" w:cs="Times New Roman"/>
          <w:sz w:val="24"/>
          <w:szCs w:val="24"/>
        </w:rPr>
        <w:t>uring the meeting, Nelson told Lime, “Your work on the screenplay is for hire. For all intents an</w:t>
      </w:r>
      <w:r w:rsidR="00FA162F" w:rsidRPr="00FB79DF">
        <w:rPr>
          <w:rFonts w:ascii="Times New Roman" w:hAnsi="Times New Roman" w:cs="Times New Roman"/>
          <w:sz w:val="24"/>
          <w:szCs w:val="24"/>
        </w:rPr>
        <w:t>d purposes, we’ll be the author</w:t>
      </w:r>
      <w:r w:rsidR="00454274" w:rsidRPr="00FB79DF">
        <w:rPr>
          <w:rFonts w:ascii="Times New Roman" w:hAnsi="Times New Roman" w:cs="Times New Roman"/>
          <w:sz w:val="24"/>
          <w:szCs w:val="24"/>
        </w:rPr>
        <w:t>.</w:t>
      </w:r>
      <w:r w:rsidR="00FA162F" w:rsidRPr="00FB79DF">
        <w:rPr>
          <w:rFonts w:ascii="Times New Roman" w:hAnsi="Times New Roman" w:cs="Times New Roman"/>
          <w:sz w:val="24"/>
          <w:szCs w:val="24"/>
        </w:rPr>
        <w:t>”</w:t>
      </w:r>
      <w:r w:rsidR="00C745BB" w:rsidRPr="00FB79DF">
        <w:rPr>
          <w:rFonts w:ascii="Times New Roman" w:hAnsi="Times New Roman" w:cs="Times New Roman"/>
          <w:i/>
          <w:sz w:val="24"/>
          <w:szCs w:val="24"/>
        </w:rPr>
        <w:t xml:space="preserve"> Id. </w:t>
      </w:r>
      <w:r w:rsidR="00C745BB" w:rsidRPr="008E52B5">
        <w:rPr>
          <w:rFonts w:ascii="Times New Roman" w:hAnsi="Times New Roman" w:cs="Times New Roman"/>
          <w:sz w:val="24"/>
          <w:szCs w:val="24"/>
        </w:rPr>
        <w:t>¶</w:t>
      </w:r>
      <w:r w:rsidR="00C745BB" w:rsidRPr="00FB79DF">
        <w:rPr>
          <w:rFonts w:ascii="Times New Roman" w:hAnsi="Times New Roman" w:cs="Times New Roman"/>
          <w:i/>
          <w:sz w:val="24"/>
          <w:szCs w:val="24"/>
        </w:rPr>
        <w:t xml:space="preserve"> </w:t>
      </w:r>
      <w:r w:rsidR="00C745BB" w:rsidRPr="00FB79DF">
        <w:rPr>
          <w:rFonts w:ascii="Times New Roman" w:hAnsi="Times New Roman" w:cs="Times New Roman"/>
          <w:sz w:val="24"/>
          <w:szCs w:val="24"/>
        </w:rPr>
        <w:t>16</w:t>
      </w:r>
      <w:r w:rsidR="00454274" w:rsidRPr="00FB79DF">
        <w:rPr>
          <w:rFonts w:ascii="Times New Roman" w:hAnsi="Times New Roman" w:cs="Times New Roman"/>
          <w:sz w:val="24"/>
          <w:szCs w:val="24"/>
        </w:rPr>
        <w:t>.</w:t>
      </w:r>
      <w:r w:rsidR="00FA162F" w:rsidRPr="00FB79DF">
        <w:rPr>
          <w:rFonts w:ascii="Times New Roman" w:hAnsi="Times New Roman" w:cs="Times New Roman"/>
          <w:sz w:val="24"/>
          <w:szCs w:val="24"/>
        </w:rPr>
        <w:t xml:space="preserve"> </w:t>
      </w:r>
      <w:r w:rsidR="00454274" w:rsidRPr="00FB79DF">
        <w:rPr>
          <w:rFonts w:ascii="Times New Roman" w:hAnsi="Times New Roman" w:cs="Times New Roman"/>
          <w:sz w:val="24"/>
          <w:szCs w:val="24"/>
        </w:rPr>
        <w:t>H</w:t>
      </w:r>
      <w:r w:rsidR="00F8639E" w:rsidRPr="00FB79DF">
        <w:rPr>
          <w:rFonts w:ascii="Times New Roman" w:hAnsi="Times New Roman" w:cs="Times New Roman"/>
          <w:sz w:val="24"/>
          <w:szCs w:val="24"/>
        </w:rPr>
        <w:t>e then asked Lime, “Do you understand, and is that OK with you?”</w:t>
      </w:r>
      <w:r w:rsidR="00454274" w:rsidRPr="00FB79DF">
        <w:rPr>
          <w:rFonts w:ascii="Times New Roman" w:hAnsi="Times New Roman" w:cs="Times New Roman"/>
          <w:sz w:val="24"/>
          <w:szCs w:val="24"/>
        </w:rPr>
        <w:t xml:space="preserve"> </w:t>
      </w:r>
      <w:r w:rsidR="00C745BB" w:rsidRPr="00FB79DF">
        <w:rPr>
          <w:rFonts w:ascii="Times New Roman" w:hAnsi="Times New Roman" w:cs="Times New Roman"/>
          <w:i/>
          <w:sz w:val="24"/>
          <w:szCs w:val="24"/>
        </w:rPr>
        <w:t xml:space="preserve">Id. </w:t>
      </w:r>
      <w:r w:rsidR="00C745BB" w:rsidRPr="008E52B5">
        <w:rPr>
          <w:rFonts w:ascii="Times New Roman" w:hAnsi="Times New Roman" w:cs="Times New Roman"/>
          <w:sz w:val="24"/>
          <w:szCs w:val="24"/>
        </w:rPr>
        <w:t>¶</w:t>
      </w:r>
      <w:r w:rsidR="00C745BB" w:rsidRPr="00FB79DF">
        <w:rPr>
          <w:rFonts w:ascii="Times New Roman" w:hAnsi="Times New Roman" w:cs="Times New Roman"/>
          <w:i/>
          <w:sz w:val="24"/>
          <w:szCs w:val="24"/>
        </w:rPr>
        <w:t xml:space="preserve"> </w:t>
      </w:r>
      <w:r w:rsidR="00C745BB" w:rsidRPr="00FB79DF">
        <w:rPr>
          <w:rFonts w:ascii="Times New Roman" w:hAnsi="Times New Roman" w:cs="Times New Roman"/>
          <w:sz w:val="24"/>
          <w:szCs w:val="24"/>
        </w:rPr>
        <w:t>16</w:t>
      </w:r>
      <w:r w:rsidR="00454274" w:rsidRPr="00FB79DF">
        <w:rPr>
          <w:rFonts w:ascii="Times New Roman" w:hAnsi="Times New Roman" w:cs="Times New Roman"/>
          <w:sz w:val="24"/>
          <w:szCs w:val="24"/>
        </w:rPr>
        <w:t>.</w:t>
      </w:r>
      <w:r w:rsidR="00F8639E" w:rsidRPr="00FB79DF">
        <w:rPr>
          <w:rFonts w:ascii="Times New Roman" w:hAnsi="Times New Roman" w:cs="Times New Roman"/>
          <w:sz w:val="24"/>
          <w:szCs w:val="24"/>
        </w:rPr>
        <w:t xml:space="preserve"> To which Lime answered, yes.  </w:t>
      </w:r>
      <w:r w:rsidR="006866E7" w:rsidRPr="00FB79DF">
        <w:rPr>
          <w:rFonts w:ascii="Times New Roman" w:hAnsi="Times New Roman" w:cs="Times New Roman"/>
          <w:i/>
          <w:sz w:val="24"/>
          <w:szCs w:val="24"/>
        </w:rPr>
        <w:t>Id</w:t>
      </w:r>
      <w:r w:rsidR="00F8639E" w:rsidRPr="00FB79DF">
        <w:rPr>
          <w:rFonts w:ascii="Times New Roman" w:hAnsi="Times New Roman" w:cs="Times New Roman"/>
          <w:i/>
          <w:sz w:val="24"/>
          <w:szCs w:val="24"/>
        </w:rPr>
        <w:t xml:space="preserve">. </w:t>
      </w:r>
      <w:r w:rsidR="00F8639E" w:rsidRPr="008E52B5">
        <w:rPr>
          <w:rFonts w:ascii="Times New Roman" w:hAnsi="Times New Roman" w:cs="Times New Roman"/>
          <w:sz w:val="24"/>
          <w:szCs w:val="24"/>
        </w:rPr>
        <w:t>¶¶</w:t>
      </w:r>
      <w:r w:rsidR="00F8639E" w:rsidRPr="00FB79DF">
        <w:rPr>
          <w:rFonts w:ascii="Times New Roman" w:hAnsi="Times New Roman" w:cs="Times New Roman"/>
          <w:i/>
          <w:sz w:val="24"/>
          <w:szCs w:val="24"/>
        </w:rPr>
        <w:t xml:space="preserve"> </w:t>
      </w:r>
      <w:r w:rsidR="00F8639E" w:rsidRPr="00FB79DF">
        <w:rPr>
          <w:rFonts w:ascii="Times New Roman" w:hAnsi="Times New Roman" w:cs="Times New Roman"/>
          <w:sz w:val="24"/>
          <w:szCs w:val="24"/>
        </w:rPr>
        <w:t>16-17</w:t>
      </w:r>
      <w:r w:rsidR="00F8639E" w:rsidRPr="00FB79DF">
        <w:rPr>
          <w:rFonts w:ascii="Times New Roman" w:hAnsi="Times New Roman" w:cs="Times New Roman"/>
          <w:i/>
          <w:sz w:val="24"/>
          <w:szCs w:val="24"/>
        </w:rPr>
        <w:t>.</w:t>
      </w:r>
      <w:r w:rsidR="001D3535" w:rsidRPr="00FB79DF">
        <w:rPr>
          <w:rFonts w:ascii="Times New Roman" w:hAnsi="Times New Roman" w:cs="Times New Roman"/>
          <w:sz w:val="24"/>
          <w:szCs w:val="24"/>
        </w:rPr>
        <w:t xml:space="preserve"> </w:t>
      </w:r>
      <w:r w:rsidR="00F8639E" w:rsidRPr="00FB79DF">
        <w:rPr>
          <w:rFonts w:ascii="Times New Roman" w:hAnsi="Times New Roman" w:cs="Times New Roman"/>
          <w:i/>
          <w:sz w:val="24"/>
          <w:szCs w:val="24"/>
        </w:rPr>
        <w:t xml:space="preserve"> </w:t>
      </w:r>
      <w:r w:rsidR="00F8639E" w:rsidRPr="00FB79DF">
        <w:rPr>
          <w:rFonts w:ascii="Times New Roman" w:hAnsi="Times New Roman" w:cs="Times New Roman"/>
          <w:sz w:val="24"/>
          <w:szCs w:val="24"/>
        </w:rPr>
        <w:t xml:space="preserve">Nelson told Lime to start writing the script right away and that they would sign the paperwork later.  </w:t>
      </w:r>
      <w:r w:rsidR="00F8639E" w:rsidRPr="00FB79DF">
        <w:rPr>
          <w:rFonts w:ascii="Times New Roman" w:hAnsi="Times New Roman" w:cs="Times New Roman"/>
          <w:i/>
          <w:sz w:val="24"/>
          <w:szCs w:val="24"/>
        </w:rPr>
        <w:t xml:space="preserve">Id. </w:t>
      </w:r>
      <w:r w:rsidR="00F8639E" w:rsidRPr="00FB79DF">
        <w:rPr>
          <w:rFonts w:ascii="Times New Roman" w:hAnsi="Times New Roman" w:cs="Times New Roman"/>
          <w:sz w:val="24"/>
          <w:szCs w:val="24"/>
        </w:rPr>
        <w:t xml:space="preserve">¶ 20. </w:t>
      </w:r>
      <w:r w:rsidR="00210C21">
        <w:rPr>
          <w:rFonts w:ascii="Times New Roman" w:hAnsi="Times New Roman" w:cs="Times New Roman"/>
          <w:sz w:val="24"/>
          <w:szCs w:val="24"/>
        </w:rPr>
        <w:t xml:space="preserve"> </w:t>
      </w:r>
      <w:r w:rsidR="00C017BB">
        <w:rPr>
          <w:rFonts w:ascii="Times New Roman" w:hAnsi="Times New Roman" w:cs="Times New Roman"/>
          <w:sz w:val="24"/>
          <w:szCs w:val="24"/>
        </w:rPr>
        <w:t>In other words, OGS alleges that there was an oral agreement that the work was for hire at the time it was commissioned.</w:t>
      </w:r>
      <w:r w:rsidR="00F8639E" w:rsidRPr="00FB79DF">
        <w:rPr>
          <w:rFonts w:ascii="Times New Roman" w:hAnsi="Times New Roman" w:cs="Times New Roman"/>
          <w:sz w:val="24"/>
          <w:szCs w:val="24"/>
        </w:rPr>
        <w:t xml:space="preserve"> </w:t>
      </w:r>
    </w:p>
    <w:p w14:paraId="30CC0E19" w14:textId="77777777" w:rsidR="001D3535" w:rsidRPr="00FB79DF" w:rsidRDefault="00F8639E" w:rsidP="001D3535">
      <w:pPr>
        <w:spacing w:line="480" w:lineRule="auto"/>
        <w:ind w:firstLine="720"/>
        <w:contextualSpacing/>
        <w:rPr>
          <w:rFonts w:ascii="Times New Roman" w:hAnsi="Times New Roman" w:cs="Times New Roman"/>
          <w:i/>
          <w:sz w:val="24"/>
          <w:szCs w:val="24"/>
        </w:rPr>
      </w:pPr>
      <w:r w:rsidRPr="00FB79DF">
        <w:rPr>
          <w:rFonts w:ascii="Times New Roman" w:hAnsi="Times New Roman" w:cs="Times New Roman"/>
          <w:sz w:val="24"/>
          <w:szCs w:val="24"/>
        </w:rPr>
        <w:t xml:space="preserve">Lime delivered the script, entitled “Anticipatory Repudiation,” on April </w:t>
      </w:r>
      <w:r w:rsidR="00210C21" w:rsidRPr="00FB79DF">
        <w:rPr>
          <w:rFonts w:ascii="Times New Roman" w:hAnsi="Times New Roman" w:cs="Times New Roman"/>
          <w:sz w:val="24"/>
          <w:szCs w:val="24"/>
        </w:rPr>
        <w:t>1</w:t>
      </w:r>
      <w:r w:rsidR="00210C21">
        <w:rPr>
          <w:rFonts w:ascii="Times New Roman" w:hAnsi="Times New Roman" w:cs="Times New Roman"/>
          <w:sz w:val="24"/>
          <w:szCs w:val="24"/>
        </w:rPr>
        <w:t>, 2010</w:t>
      </w:r>
      <w:r w:rsidRPr="00FB79DF">
        <w:rPr>
          <w:rFonts w:ascii="Times New Roman" w:hAnsi="Times New Roman" w:cs="Times New Roman"/>
          <w:sz w:val="24"/>
          <w:szCs w:val="24"/>
        </w:rPr>
        <w:t xml:space="preserve">.  </w:t>
      </w:r>
      <w:r w:rsidRPr="00FB79DF">
        <w:rPr>
          <w:rFonts w:ascii="Times New Roman" w:hAnsi="Times New Roman" w:cs="Times New Roman"/>
          <w:i/>
          <w:sz w:val="24"/>
          <w:szCs w:val="24"/>
        </w:rPr>
        <w:t xml:space="preserve">Id. </w:t>
      </w:r>
      <w:r w:rsidRPr="00FB79DF">
        <w:rPr>
          <w:rFonts w:ascii="Times New Roman" w:hAnsi="Times New Roman" w:cs="Times New Roman"/>
          <w:sz w:val="24"/>
          <w:szCs w:val="24"/>
        </w:rPr>
        <w:t xml:space="preserve">¶ 21. </w:t>
      </w:r>
      <w:r w:rsidRPr="00FB79DF">
        <w:rPr>
          <w:rFonts w:ascii="Times New Roman" w:hAnsi="Times New Roman" w:cs="Times New Roman"/>
          <w:i/>
          <w:sz w:val="24"/>
          <w:szCs w:val="24"/>
        </w:rPr>
        <w:t xml:space="preserve"> </w:t>
      </w:r>
      <w:r w:rsidRPr="00FB79DF">
        <w:rPr>
          <w:rFonts w:ascii="Times New Roman" w:hAnsi="Times New Roman" w:cs="Times New Roman"/>
          <w:sz w:val="24"/>
          <w:szCs w:val="24"/>
        </w:rPr>
        <w:t>The next day</w:t>
      </w:r>
      <w:r w:rsidR="00454274" w:rsidRPr="00FB79DF">
        <w:rPr>
          <w:rFonts w:ascii="Times New Roman" w:hAnsi="Times New Roman" w:cs="Times New Roman"/>
          <w:sz w:val="24"/>
          <w:szCs w:val="24"/>
        </w:rPr>
        <w:t xml:space="preserve"> </w:t>
      </w:r>
      <w:r w:rsidRPr="00FB79DF">
        <w:rPr>
          <w:rFonts w:ascii="Times New Roman" w:hAnsi="Times New Roman" w:cs="Times New Roman"/>
          <w:sz w:val="24"/>
          <w:szCs w:val="24"/>
        </w:rPr>
        <w:t>OGS applied for a copyright of the script with the Register of Copyrights</w:t>
      </w:r>
      <w:r w:rsidR="00454274" w:rsidRPr="00FB79DF">
        <w:rPr>
          <w:rFonts w:ascii="Times New Roman" w:hAnsi="Times New Roman" w:cs="Times New Roman"/>
          <w:sz w:val="24"/>
          <w:szCs w:val="24"/>
        </w:rPr>
        <w:t xml:space="preserve"> </w:t>
      </w:r>
      <w:r w:rsidRPr="00FB79DF">
        <w:rPr>
          <w:rFonts w:ascii="Times New Roman" w:hAnsi="Times New Roman" w:cs="Times New Roman"/>
          <w:i/>
          <w:sz w:val="24"/>
          <w:szCs w:val="24"/>
        </w:rPr>
        <w:t xml:space="preserve">Id. </w:t>
      </w:r>
      <w:r w:rsidRPr="00FB79DF">
        <w:rPr>
          <w:rFonts w:ascii="Times New Roman" w:hAnsi="Times New Roman" w:cs="Times New Roman"/>
          <w:sz w:val="24"/>
          <w:szCs w:val="24"/>
        </w:rPr>
        <w:t xml:space="preserve">¶ 22.  </w:t>
      </w:r>
      <w:r w:rsidR="001D3535" w:rsidRPr="00FB79DF">
        <w:rPr>
          <w:rFonts w:ascii="Times New Roman" w:hAnsi="Times New Roman" w:cs="Times New Roman"/>
          <w:sz w:val="24"/>
          <w:szCs w:val="24"/>
        </w:rPr>
        <w:t>A few days later, on</w:t>
      </w:r>
      <w:r w:rsidRPr="00FB79DF">
        <w:rPr>
          <w:rFonts w:ascii="Times New Roman" w:hAnsi="Times New Roman" w:cs="Times New Roman"/>
          <w:sz w:val="24"/>
          <w:szCs w:val="24"/>
        </w:rPr>
        <w:t xml:space="preserve"> April 6th, Lime met with Nelson again at the OGS offices.</w:t>
      </w:r>
      <w:r w:rsidR="00C745BB" w:rsidRPr="00FB79DF">
        <w:rPr>
          <w:rFonts w:ascii="Times New Roman" w:hAnsi="Times New Roman" w:cs="Times New Roman"/>
          <w:i/>
          <w:sz w:val="24"/>
          <w:szCs w:val="24"/>
        </w:rPr>
        <w:t xml:space="preserve"> </w:t>
      </w:r>
      <w:r w:rsidR="008E52B5">
        <w:rPr>
          <w:rFonts w:ascii="Times New Roman" w:hAnsi="Times New Roman" w:cs="Times New Roman"/>
          <w:i/>
          <w:sz w:val="24"/>
          <w:szCs w:val="24"/>
        </w:rPr>
        <w:t xml:space="preserve"> </w:t>
      </w:r>
      <w:r w:rsidR="00C745BB" w:rsidRPr="00FB79DF">
        <w:rPr>
          <w:rFonts w:ascii="Times New Roman" w:hAnsi="Times New Roman" w:cs="Times New Roman"/>
          <w:i/>
          <w:sz w:val="24"/>
          <w:szCs w:val="24"/>
        </w:rPr>
        <w:t xml:space="preserve">Id. </w:t>
      </w:r>
      <w:r w:rsidR="00C745BB" w:rsidRPr="008E52B5">
        <w:rPr>
          <w:rFonts w:ascii="Times New Roman" w:hAnsi="Times New Roman" w:cs="Times New Roman"/>
          <w:sz w:val="24"/>
          <w:szCs w:val="24"/>
        </w:rPr>
        <w:t>¶</w:t>
      </w:r>
      <w:r w:rsidR="00C745BB" w:rsidRPr="00FB79DF">
        <w:rPr>
          <w:rFonts w:ascii="Times New Roman" w:hAnsi="Times New Roman" w:cs="Times New Roman"/>
          <w:i/>
          <w:sz w:val="24"/>
          <w:szCs w:val="24"/>
        </w:rPr>
        <w:t xml:space="preserve"> </w:t>
      </w:r>
      <w:r w:rsidR="00C745BB" w:rsidRPr="009D0852">
        <w:rPr>
          <w:rFonts w:ascii="Times New Roman" w:hAnsi="Times New Roman" w:cs="Times New Roman"/>
          <w:sz w:val="24"/>
          <w:szCs w:val="24"/>
        </w:rPr>
        <w:t>24</w:t>
      </w:r>
      <w:r w:rsidR="00454274" w:rsidRPr="005621E5">
        <w:rPr>
          <w:rFonts w:ascii="Times New Roman" w:hAnsi="Times New Roman" w:cs="Times New Roman"/>
          <w:sz w:val="24"/>
          <w:szCs w:val="24"/>
        </w:rPr>
        <w:t>.</w:t>
      </w:r>
      <w:r w:rsidRPr="00FB79DF">
        <w:rPr>
          <w:rFonts w:ascii="Times New Roman" w:hAnsi="Times New Roman" w:cs="Times New Roman"/>
          <w:sz w:val="24"/>
          <w:szCs w:val="24"/>
        </w:rPr>
        <w:t xml:space="preserve">  She received her payment</w:t>
      </w:r>
      <w:r w:rsidR="001D3535" w:rsidRPr="00FB79DF">
        <w:rPr>
          <w:rFonts w:ascii="Times New Roman" w:hAnsi="Times New Roman" w:cs="Times New Roman"/>
          <w:sz w:val="24"/>
          <w:szCs w:val="24"/>
        </w:rPr>
        <w:t xml:space="preserve"> of $6,000</w:t>
      </w:r>
      <w:r w:rsidRPr="00FB79DF">
        <w:rPr>
          <w:rFonts w:ascii="Times New Roman" w:hAnsi="Times New Roman" w:cs="Times New Roman"/>
          <w:sz w:val="24"/>
          <w:szCs w:val="24"/>
        </w:rPr>
        <w:t xml:space="preserve"> and they both signed the “Work-Made-For-Hire Agreement”</w:t>
      </w:r>
      <w:r w:rsidR="009D0852">
        <w:rPr>
          <w:rFonts w:ascii="Times New Roman" w:hAnsi="Times New Roman" w:cs="Times New Roman"/>
          <w:sz w:val="24"/>
          <w:szCs w:val="24"/>
        </w:rPr>
        <w:t xml:space="preserve"> (“Agreement”).</w:t>
      </w:r>
      <w:r w:rsidRPr="00FB79DF">
        <w:rPr>
          <w:rFonts w:ascii="Times New Roman" w:hAnsi="Times New Roman" w:cs="Times New Roman"/>
          <w:sz w:val="24"/>
          <w:szCs w:val="24"/>
        </w:rPr>
        <w:t xml:space="preserve"> </w:t>
      </w:r>
      <w:r w:rsidR="00711FD7" w:rsidRPr="00FB79DF">
        <w:rPr>
          <w:rFonts w:ascii="Times New Roman" w:hAnsi="Times New Roman" w:cs="Times New Roman"/>
          <w:sz w:val="24"/>
          <w:szCs w:val="24"/>
        </w:rPr>
        <w:t xml:space="preserve"> </w:t>
      </w:r>
      <w:r w:rsidR="00C017BB">
        <w:rPr>
          <w:rFonts w:ascii="Times New Roman" w:hAnsi="Times New Roman" w:cs="Times New Roman"/>
          <w:i/>
          <w:sz w:val="24"/>
          <w:szCs w:val="24"/>
        </w:rPr>
        <w:t xml:space="preserve">Id. </w:t>
      </w:r>
      <w:r w:rsidR="008E52B5">
        <w:rPr>
          <w:rFonts w:ascii="Times New Roman" w:hAnsi="Times New Roman" w:cs="Times New Roman"/>
          <w:sz w:val="24"/>
          <w:szCs w:val="24"/>
        </w:rPr>
        <w:t>¶ 24</w:t>
      </w:r>
      <w:r w:rsidR="005621E5">
        <w:rPr>
          <w:rFonts w:ascii="Times New Roman" w:hAnsi="Times New Roman" w:cs="Times New Roman"/>
          <w:sz w:val="24"/>
          <w:szCs w:val="24"/>
        </w:rPr>
        <w:t xml:space="preserve">. </w:t>
      </w:r>
      <w:r w:rsidR="00711FD7" w:rsidRPr="00FB79DF">
        <w:rPr>
          <w:rFonts w:ascii="Times New Roman" w:hAnsi="Times New Roman" w:cs="Times New Roman"/>
          <w:sz w:val="24"/>
          <w:szCs w:val="24"/>
        </w:rPr>
        <w:t xml:space="preserve">This is the document that OGS claims fulfills the requirement </w:t>
      </w:r>
      <w:r w:rsidR="001E1F6A" w:rsidRPr="00FB79DF">
        <w:rPr>
          <w:rFonts w:ascii="Times New Roman" w:hAnsi="Times New Roman" w:cs="Times New Roman"/>
          <w:sz w:val="24"/>
          <w:szCs w:val="24"/>
        </w:rPr>
        <w:t xml:space="preserve">of </w:t>
      </w:r>
      <w:r w:rsidR="001D3535" w:rsidRPr="00FB79DF">
        <w:rPr>
          <w:rFonts w:ascii="Times New Roman" w:hAnsi="Times New Roman" w:cs="Times New Roman"/>
          <w:sz w:val="24"/>
          <w:szCs w:val="24"/>
        </w:rPr>
        <w:t>an “</w:t>
      </w:r>
      <w:r w:rsidR="001E1F6A" w:rsidRPr="00FB79DF">
        <w:rPr>
          <w:rFonts w:ascii="Times New Roman" w:hAnsi="Times New Roman" w:cs="Times New Roman"/>
          <w:sz w:val="24"/>
          <w:szCs w:val="24"/>
        </w:rPr>
        <w:t>express written agreement</w:t>
      </w:r>
      <w:r w:rsidR="001D3535" w:rsidRPr="00FB79DF">
        <w:rPr>
          <w:rFonts w:ascii="Times New Roman" w:hAnsi="Times New Roman" w:cs="Times New Roman"/>
          <w:sz w:val="24"/>
          <w:szCs w:val="24"/>
        </w:rPr>
        <w:t>”</w:t>
      </w:r>
      <w:r w:rsidR="001E1F6A" w:rsidRPr="00FB79DF">
        <w:rPr>
          <w:rFonts w:ascii="Times New Roman" w:hAnsi="Times New Roman" w:cs="Times New Roman"/>
          <w:sz w:val="24"/>
          <w:szCs w:val="24"/>
        </w:rPr>
        <w:t xml:space="preserve"> under the Act. </w:t>
      </w:r>
      <w:r w:rsidRPr="00FB79DF">
        <w:rPr>
          <w:rFonts w:ascii="Times New Roman" w:hAnsi="Times New Roman" w:cs="Times New Roman"/>
          <w:sz w:val="24"/>
          <w:szCs w:val="24"/>
        </w:rPr>
        <w:t xml:space="preserve"> </w:t>
      </w:r>
      <w:r w:rsidRPr="00FB79DF">
        <w:rPr>
          <w:rFonts w:ascii="Times New Roman" w:hAnsi="Times New Roman" w:cs="Times New Roman"/>
          <w:i/>
          <w:sz w:val="24"/>
          <w:szCs w:val="24"/>
        </w:rPr>
        <w:t xml:space="preserve">Id. </w:t>
      </w:r>
      <w:r w:rsidRPr="008E52B5">
        <w:rPr>
          <w:rFonts w:ascii="Times New Roman" w:hAnsi="Times New Roman" w:cs="Times New Roman"/>
          <w:sz w:val="24"/>
          <w:szCs w:val="24"/>
        </w:rPr>
        <w:t>¶¶</w:t>
      </w:r>
      <w:r w:rsidRPr="00FB79DF">
        <w:rPr>
          <w:rFonts w:ascii="Times New Roman" w:hAnsi="Times New Roman" w:cs="Times New Roman"/>
          <w:i/>
          <w:sz w:val="24"/>
          <w:szCs w:val="24"/>
        </w:rPr>
        <w:t xml:space="preserve"> </w:t>
      </w:r>
      <w:r w:rsidRPr="009D0852">
        <w:rPr>
          <w:rFonts w:ascii="Times New Roman" w:hAnsi="Times New Roman" w:cs="Times New Roman"/>
          <w:sz w:val="24"/>
          <w:szCs w:val="24"/>
        </w:rPr>
        <w:t>24-25</w:t>
      </w:r>
      <w:r w:rsidRPr="00FB79DF">
        <w:rPr>
          <w:rFonts w:ascii="Times New Roman" w:hAnsi="Times New Roman" w:cs="Times New Roman"/>
          <w:i/>
          <w:sz w:val="24"/>
          <w:szCs w:val="24"/>
        </w:rPr>
        <w:t xml:space="preserve">.  </w:t>
      </w:r>
    </w:p>
    <w:p w14:paraId="1F45B538" w14:textId="77777777" w:rsidR="00F8639E" w:rsidRPr="00FB79DF" w:rsidRDefault="00F8639E" w:rsidP="001D3535">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OGS TV did not use the script for an episode of </w:t>
      </w:r>
      <w:r w:rsidRPr="00FB79DF">
        <w:rPr>
          <w:rFonts w:ascii="Times New Roman" w:hAnsi="Times New Roman" w:cs="Times New Roman"/>
          <w:i/>
          <w:sz w:val="24"/>
          <w:szCs w:val="24"/>
        </w:rPr>
        <w:t>Lawless Love</w:t>
      </w:r>
      <w:r w:rsidR="001D3535" w:rsidRPr="00FB79DF">
        <w:rPr>
          <w:rFonts w:ascii="Times New Roman" w:hAnsi="Times New Roman" w:cs="Times New Roman"/>
          <w:sz w:val="24"/>
          <w:szCs w:val="24"/>
        </w:rPr>
        <w:t xml:space="preserve"> that season. </w:t>
      </w:r>
      <w:r w:rsidR="001D3535" w:rsidRPr="00FB79DF">
        <w:rPr>
          <w:rFonts w:ascii="Times New Roman" w:hAnsi="Times New Roman" w:cs="Times New Roman"/>
          <w:i/>
          <w:sz w:val="24"/>
          <w:szCs w:val="24"/>
        </w:rPr>
        <w:t xml:space="preserve">Id. </w:t>
      </w:r>
      <w:r w:rsidR="001D3535" w:rsidRPr="008E52B5">
        <w:rPr>
          <w:rFonts w:ascii="Times New Roman" w:hAnsi="Times New Roman" w:cs="Times New Roman"/>
          <w:sz w:val="24"/>
          <w:szCs w:val="24"/>
        </w:rPr>
        <w:t>¶</w:t>
      </w:r>
      <w:r w:rsidR="001D3535" w:rsidRPr="00FB79DF">
        <w:rPr>
          <w:rFonts w:ascii="Times New Roman" w:hAnsi="Times New Roman" w:cs="Times New Roman"/>
          <w:sz w:val="24"/>
          <w:szCs w:val="24"/>
        </w:rPr>
        <w:t xml:space="preserve"> 26.</w:t>
      </w:r>
      <w:r w:rsidR="00FD46D2" w:rsidRPr="00FB79DF">
        <w:rPr>
          <w:rFonts w:ascii="Times New Roman" w:hAnsi="Times New Roman" w:cs="Times New Roman"/>
          <w:sz w:val="24"/>
          <w:szCs w:val="24"/>
        </w:rPr>
        <w:t xml:space="preserve">  On June 1st,</w:t>
      </w:r>
      <w:r w:rsidRPr="00FB79DF">
        <w:rPr>
          <w:rFonts w:ascii="Times New Roman" w:hAnsi="Times New Roman" w:cs="Times New Roman"/>
          <w:sz w:val="24"/>
          <w:szCs w:val="24"/>
        </w:rPr>
        <w:t xml:space="preserve"> Lime</w:t>
      </w:r>
      <w:r w:rsidR="00FD46D2" w:rsidRPr="00FB79DF">
        <w:rPr>
          <w:rFonts w:ascii="Times New Roman" w:hAnsi="Times New Roman" w:cs="Times New Roman"/>
          <w:sz w:val="24"/>
          <w:szCs w:val="24"/>
        </w:rPr>
        <w:t xml:space="preserve"> called and asked Nelson</w:t>
      </w:r>
      <w:r w:rsidR="00B91431" w:rsidRPr="00FB79DF">
        <w:rPr>
          <w:rFonts w:ascii="Times New Roman" w:hAnsi="Times New Roman" w:cs="Times New Roman"/>
          <w:sz w:val="24"/>
          <w:szCs w:val="24"/>
        </w:rPr>
        <w:t xml:space="preserve"> </w:t>
      </w:r>
      <w:r w:rsidR="00FD46D2" w:rsidRPr="00FB79DF">
        <w:rPr>
          <w:rFonts w:ascii="Times New Roman" w:hAnsi="Times New Roman" w:cs="Times New Roman"/>
          <w:sz w:val="24"/>
          <w:szCs w:val="24"/>
        </w:rPr>
        <w:t xml:space="preserve">why they did not use it; he </w:t>
      </w:r>
      <w:r w:rsidRPr="00FB79DF">
        <w:rPr>
          <w:rFonts w:ascii="Times New Roman" w:hAnsi="Times New Roman" w:cs="Times New Roman"/>
          <w:sz w:val="24"/>
          <w:szCs w:val="24"/>
        </w:rPr>
        <w:t xml:space="preserve">responded that </w:t>
      </w:r>
      <w:r w:rsidR="00FD46D2" w:rsidRPr="00FB79DF">
        <w:rPr>
          <w:rFonts w:ascii="Times New Roman" w:hAnsi="Times New Roman" w:cs="Times New Roman"/>
          <w:sz w:val="24"/>
          <w:szCs w:val="24"/>
        </w:rPr>
        <w:t>they</w:t>
      </w:r>
      <w:r w:rsidR="00B91431" w:rsidRPr="00FB79DF">
        <w:rPr>
          <w:rFonts w:ascii="Times New Roman" w:hAnsi="Times New Roman" w:cs="Times New Roman"/>
          <w:sz w:val="24"/>
          <w:szCs w:val="24"/>
        </w:rPr>
        <w:t xml:space="preserve"> </w:t>
      </w:r>
      <w:r w:rsidR="00FD46D2" w:rsidRPr="00FB79DF">
        <w:rPr>
          <w:rFonts w:ascii="Times New Roman" w:hAnsi="Times New Roman" w:cs="Times New Roman"/>
          <w:sz w:val="24"/>
          <w:szCs w:val="24"/>
        </w:rPr>
        <w:t>were</w:t>
      </w:r>
      <w:r w:rsidR="00B91431" w:rsidRPr="00FB79DF">
        <w:rPr>
          <w:rFonts w:ascii="Times New Roman" w:hAnsi="Times New Roman" w:cs="Times New Roman"/>
          <w:sz w:val="24"/>
          <w:szCs w:val="24"/>
        </w:rPr>
        <w:t xml:space="preserve"> </w:t>
      </w:r>
      <w:r w:rsidRPr="00FB79DF">
        <w:rPr>
          <w:rFonts w:ascii="Times New Roman" w:hAnsi="Times New Roman" w:cs="Times New Roman"/>
          <w:sz w:val="24"/>
          <w:szCs w:val="24"/>
        </w:rPr>
        <w:t xml:space="preserve">not </w:t>
      </w:r>
      <w:r w:rsidRPr="00FB79DF">
        <w:rPr>
          <w:rFonts w:ascii="Times New Roman" w:hAnsi="Times New Roman" w:cs="Times New Roman"/>
          <w:sz w:val="24"/>
          <w:szCs w:val="24"/>
        </w:rPr>
        <w:lastRenderedPageBreak/>
        <w:t xml:space="preserve">happy with the quality of the script and felt that it did not fit with the theme of the show.  </w:t>
      </w:r>
      <w:r w:rsidRPr="00FB79DF">
        <w:rPr>
          <w:rFonts w:ascii="Times New Roman" w:hAnsi="Times New Roman" w:cs="Times New Roman"/>
          <w:i/>
          <w:sz w:val="24"/>
          <w:szCs w:val="24"/>
        </w:rPr>
        <w:t xml:space="preserve">Id. </w:t>
      </w:r>
      <w:r w:rsidRPr="008E52B5">
        <w:rPr>
          <w:rFonts w:ascii="Times New Roman" w:hAnsi="Times New Roman" w:cs="Times New Roman"/>
          <w:sz w:val="24"/>
          <w:szCs w:val="24"/>
        </w:rPr>
        <w:t>¶</w:t>
      </w:r>
      <w:r w:rsidRPr="00FB79DF">
        <w:rPr>
          <w:rFonts w:ascii="Times New Roman" w:hAnsi="Times New Roman" w:cs="Times New Roman"/>
          <w:i/>
          <w:sz w:val="24"/>
          <w:szCs w:val="24"/>
        </w:rPr>
        <w:t xml:space="preserve"> </w:t>
      </w:r>
      <w:r w:rsidRPr="009D0852">
        <w:rPr>
          <w:rFonts w:ascii="Times New Roman" w:hAnsi="Times New Roman" w:cs="Times New Roman"/>
          <w:sz w:val="24"/>
          <w:szCs w:val="24"/>
        </w:rPr>
        <w:t>26.</w:t>
      </w:r>
      <w:r w:rsidRPr="00FB79DF">
        <w:rPr>
          <w:rFonts w:ascii="Times New Roman" w:hAnsi="Times New Roman" w:cs="Times New Roman"/>
          <w:i/>
          <w:sz w:val="24"/>
          <w:szCs w:val="24"/>
        </w:rPr>
        <w:t xml:space="preserve">  </w:t>
      </w:r>
    </w:p>
    <w:p w14:paraId="5045DA8B" w14:textId="77777777" w:rsidR="00210B5A" w:rsidRPr="00FB79DF" w:rsidRDefault="00F8639E" w:rsidP="00086C7E">
      <w:pPr>
        <w:spacing w:line="480" w:lineRule="auto"/>
        <w:contextualSpacing/>
        <w:rPr>
          <w:rFonts w:ascii="Times New Roman" w:hAnsi="Times New Roman" w:cs="Times New Roman"/>
          <w:sz w:val="24"/>
          <w:szCs w:val="24"/>
        </w:rPr>
      </w:pPr>
      <w:r w:rsidRPr="00FB79DF">
        <w:rPr>
          <w:rFonts w:ascii="Times New Roman" w:hAnsi="Times New Roman" w:cs="Times New Roman"/>
          <w:sz w:val="24"/>
          <w:szCs w:val="24"/>
        </w:rPr>
        <w:tab/>
      </w:r>
      <w:r w:rsidR="00FD46D2" w:rsidRPr="00FB79DF">
        <w:rPr>
          <w:rFonts w:ascii="Times New Roman" w:hAnsi="Times New Roman" w:cs="Times New Roman"/>
          <w:sz w:val="24"/>
          <w:szCs w:val="24"/>
        </w:rPr>
        <w:t xml:space="preserve">That summer </w:t>
      </w:r>
      <w:r w:rsidRPr="00FB79DF">
        <w:rPr>
          <w:rFonts w:ascii="Times New Roman" w:hAnsi="Times New Roman" w:cs="Times New Roman"/>
          <w:sz w:val="24"/>
          <w:szCs w:val="24"/>
        </w:rPr>
        <w:t xml:space="preserve">Lime </w:t>
      </w:r>
      <w:r w:rsidR="00FD46D2" w:rsidRPr="00FB79DF">
        <w:rPr>
          <w:rFonts w:ascii="Times New Roman" w:hAnsi="Times New Roman" w:cs="Times New Roman"/>
          <w:sz w:val="24"/>
          <w:szCs w:val="24"/>
        </w:rPr>
        <w:t>began working</w:t>
      </w:r>
      <w:r w:rsidRPr="00FB79DF">
        <w:rPr>
          <w:rFonts w:ascii="Times New Roman" w:hAnsi="Times New Roman" w:cs="Times New Roman"/>
          <w:sz w:val="24"/>
          <w:szCs w:val="24"/>
        </w:rPr>
        <w:t xml:space="preserve"> with TinyTV to produce </w:t>
      </w:r>
      <w:r w:rsidR="00FD46D2" w:rsidRPr="00FB79DF">
        <w:rPr>
          <w:rFonts w:ascii="Times New Roman" w:hAnsi="Times New Roman" w:cs="Times New Roman"/>
          <w:sz w:val="24"/>
          <w:szCs w:val="24"/>
        </w:rPr>
        <w:t>a new</w:t>
      </w:r>
      <w:r w:rsidRPr="00FB79DF">
        <w:rPr>
          <w:rFonts w:ascii="Times New Roman" w:hAnsi="Times New Roman" w:cs="Times New Roman"/>
          <w:sz w:val="24"/>
          <w:szCs w:val="24"/>
        </w:rPr>
        <w:t xml:space="preserve"> program</w:t>
      </w:r>
      <w:r w:rsidR="00FD46D2" w:rsidRPr="00FB79DF">
        <w:rPr>
          <w:rFonts w:ascii="Times New Roman" w:hAnsi="Times New Roman" w:cs="Times New Roman"/>
          <w:sz w:val="24"/>
          <w:szCs w:val="24"/>
        </w:rPr>
        <w:t xml:space="preserve"> called</w:t>
      </w:r>
      <w:r w:rsidRPr="00FB79DF">
        <w:rPr>
          <w:rFonts w:ascii="Times New Roman" w:hAnsi="Times New Roman" w:cs="Times New Roman"/>
          <w:sz w:val="24"/>
          <w:szCs w:val="24"/>
        </w:rPr>
        <w:t xml:space="preserve"> </w:t>
      </w:r>
      <w:r w:rsidR="00FD46D2" w:rsidRPr="00FB79DF">
        <w:rPr>
          <w:rFonts w:ascii="Times New Roman" w:hAnsi="Times New Roman" w:cs="Times New Roman"/>
          <w:i/>
          <w:sz w:val="24"/>
          <w:szCs w:val="24"/>
        </w:rPr>
        <w:t xml:space="preserve">The Tin Can </w:t>
      </w:r>
      <w:r w:rsidR="00FD46D2" w:rsidRPr="00FB79DF">
        <w:rPr>
          <w:rFonts w:ascii="Times New Roman" w:hAnsi="Times New Roman" w:cs="Times New Roman"/>
          <w:sz w:val="24"/>
          <w:szCs w:val="24"/>
        </w:rPr>
        <w:t>about the lives of a submarine crew.</w:t>
      </w:r>
      <w:r w:rsidRPr="00FB79DF">
        <w:rPr>
          <w:rFonts w:ascii="Times New Roman" w:hAnsi="Times New Roman" w:cs="Times New Roman"/>
          <w:i/>
          <w:sz w:val="24"/>
          <w:szCs w:val="24"/>
        </w:rPr>
        <w:t xml:space="preserve">  Id. </w:t>
      </w:r>
      <w:r w:rsidRPr="00FB79DF">
        <w:rPr>
          <w:rFonts w:ascii="Times New Roman" w:hAnsi="Times New Roman" w:cs="Times New Roman"/>
          <w:sz w:val="24"/>
          <w:szCs w:val="24"/>
        </w:rPr>
        <w:t xml:space="preserve">¶ 27.  The episode entitled “The Love Below” aired on September 7, 2010; OGS alleges that </w:t>
      </w:r>
      <w:r w:rsidR="001D3535" w:rsidRPr="00FB79DF">
        <w:rPr>
          <w:rFonts w:ascii="Times New Roman" w:hAnsi="Times New Roman" w:cs="Times New Roman"/>
          <w:sz w:val="24"/>
          <w:szCs w:val="24"/>
        </w:rPr>
        <w:t xml:space="preserve">“The Love Below” </w:t>
      </w:r>
      <w:r w:rsidR="00FD46D2" w:rsidRPr="00FB79DF">
        <w:rPr>
          <w:rFonts w:ascii="Times New Roman" w:hAnsi="Times New Roman" w:cs="Times New Roman"/>
          <w:sz w:val="24"/>
          <w:szCs w:val="24"/>
        </w:rPr>
        <w:t>copies substantially</w:t>
      </w:r>
      <w:r w:rsidR="001D3535" w:rsidRPr="00FB79DF">
        <w:rPr>
          <w:rFonts w:ascii="Times New Roman" w:hAnsi="Times New Roman" w:cs="Times New Roman"/>
          <w:sz w:val="24"/>
          <w:szCs w:val="24"/>
        </w:rPr>
        <w:t xml:space="preserve"> from Lime’s prior work for </w:t>
      </w:r>
      <w:r w:rsidR="005621E5">
        <w:rPr>
          <w:rFonts w:ascii="Times New Roman" w:hAnsi="Times New Roman" w:cs="Times New Roman"/>
          <w:sz w:val="24"/>
          <w:szCs w:val="24"/>
        </w:rPr>
        <w:t>it</w:t>
      </w:r>
      <w:r w:rsidR="005621E5" w:rsidRPr="00FB79DF">
        <w:rPr>
          <w:rFonts w:ascii="Times New Roman" w:hAnsi="Times New Roman" w:cs="Times New Roman"/>
          <w:sz w:val="24"/>
          <w:szCs w:val="24"/>
        </w:rPr>
        <w:t xml:space="preserve"> </w:t>
      </w:r>
      <w:r w:rsidR="001D3535" w:rsidRPr="00FB79DF">
        <w:rPr>
          <w:rFonts w:ascii="Times New Roman" w:hAnsi="Times New Roman" w:cs="Times New Roman"/>
          <w:sz w:val="24"/>
          <w:szCs w:val="24"/>
        </w:rPr>
        <w:t>on the script for “Anticipatory Repudiation”</w:t>
      </w:r>
      <w:r w:rsidRPr="00FB79DF">
        <w:rPr>
          <w:rFonts w:ascii="Times New Roman" w:hAnsi="Times New Roman" w:cs="Times New Roman"/>
          <w:sz w:val="24"/>
          <w:szCs w:val="24"/>
        </w:rPr>
        <w:t xml:space="preserve">.  </w:t>
      </w:r>
      <w:r w:rsidRPr="00FB79DF">
        <w:rPr>
          <w:rFonts w:ascii="Times New Roman" w:hAnsi="Times New Roman" w:cs="Times New Roman"/>
          <w:i/>
          <w:sz w:val="24"/>
          <w:szCs w:val="24"/>
        </w:rPr>
        <w:t>Id.</w:t>
      </w:r>
      <w:r w:rsidRPr="00FB79DF">
        <w:rPr>
          <w:rFonts w:ascii="Times New Roman" w:hAnsi="Times New Roman" w:cs="Times New Roman"/>
          <w:sz w:val="24"/>
          <w:szCs w:val="24"/>
        </w:rPr>
        <w:t xml:space="preserve"> ¶¶ 28-29.  </w:t>
      </w:r>
      <w:r w:rsidR="00FD46D2" w:rsidRPr="00FB79DF">
        <w:rPr>
          <w:rFonts w:ascii="Times New Roman" w:hAnsi="Times New Roman" w:cs="Times New Roman"/>
          <w:sz w:val="24"/>
          <w:szCs w:val="24"/>
        </w:rPr>
        <w:t xml:space="preserve">OGS </w:t>
      </w:r>
      <w:r w:rsidR="00210B5A" w:rsidRPr="00FB79DF">
        <w:rPr>
          <w:rFonts w:ascii="Times New Roman" w:hAnsi="Times New Roman" w:cs="Times New Roman"/>
          <w:sz w:val="24"/>
          <w:szCs w:val="24"/>
        </w:rPr>
        <w:t>brought this action</w:t>
      </w:r>
      <w:r w:rsidR="00FD46D2" w:rsidRPr="00FB79DF">
        <w:rPr>
          <w:rFonts w:ascii="Times New Roman" w:hAnsi="Times New Roman" w:cs="Times New Roman"/>
          <w:sz w:val="24"/>
          <w:szCs w:val="24"/>
        </w:rPr>
        <w:t xml:space="preserve"> </w:t>
      </w:r>
      <w:r w:rsidR="00210B5A" w:rsidRPr="00FB79DF">
        <w:rPr>
          <w:rFonts w:ascii="Times New Roman" w:hAnsi="Times New Roman" w:cs="Times New Roman"/>
          <w:sz w:val="24"/>
          <w:szCs w:val="24"/>
        </w:rPr>
        <w:t>claiming</w:t>
      </w:r>
      <w:r w:rsidR="00FD46D2" w:rsidRPr="00FB79DF">
        <w:rPr>
          <w:rFonts w:ascii="Times New Roman" w:hAnsi="Times New Roman" w:cs="Times New Roman"/>
          <w:sz w:val="24"/>
          <w:szCs w:val="24"/>
        </w:rPr>
        <w:t xml:space="preserve"> damages of $86,000 </w:t>
      </w:r>
      <w:r w:rsidR="00210B5A" w:rsidRPr="00FB79DF">
        <w:rPr>
          <w:rFonts w:ascii="Times New Roman" w:hAnsi="Times New Roman" w:cs="Times New Roman"/>
          <w:sz w:val="24"/>
          <w:szCs w:val="24"/>
        </w:rPr>
        <w:t xml:space="preserve">resulting </w:t>
      </w:r>
      <w:r w:rsidR="00FD46D2" w:rsidRPr="00FB79DF">
        <w:rPr>
          <w:rFonts w:ascii="Times New Roman" w:hAnsi="Times New Roman" w:cs="Times New Roman"/>
          <w:sz w:val="24"/>
          <w:szCs w:val="24"/>
        </w:rPr>
        <w:t xml:space="preserve">from copyright infringement on the part of Lime and TinyTV. </w:t>
      </w:r>
      <w:r w:rsidR="00FD46D2" w:rsidRPr="00FB79DF">
        <w:rPr>
          <w:rFonts w:ascii="Times New Roman" w:hAnsi="Times New Roman" w:cs="Times New Roman"/>
          <w:i/>
          <w:sz w:val="24"/>
          <w:szCs w:val="24"/>
        </w:rPr>
        <w:t>Id.</w:t>
      </w:r>
      <w:r w:rsidR="00FD46D2" w:rsidRPr="00FB79DF">
        <w:rPr>
          <w:rFonts w:ascii="Times New Roman" w:hAnsi="Times New Roman" w:cs="Times New Roman"/>
          <w:sz w:val="24"/>
          <w:szCs w:val="24"/>
        </w:rPr>
        <w:t xml:space="preserve"> ¶¶ 28-33.</w:t>
      </w:r>
    </w:p>
    <w:p w14:paraId="22DDDEFD" w14:textId="77777777" w:rsidR="00CF74AA" w:rsidRPr="00FB79DF" w:rsidRDefault="00210B5A" w:rsidP="00086C7E">
      <w:pPr>
        <w:spacing w:line="480" w:lineRule="auto"/>
        <w:contextualSpacing/>
        <w:rPr>
          <w:rFonts w:ascii="Times New Roman" w:hAnsi="Times New Roman" w:cs="Times New Roman"/>
          <w:sz w:val="24"/>
          <w:szCs w:val="24"/>
        </w:rPr>
      </w:pPr>
      <w:r w:rsidRPr="00FB79DF">
        <w:rPr>
          <w:rFonts w:ascii="Times New Roman" w:hAnsi="Times New Roman" w:cs="Times New Roman"/>
          <w:sz w:val="24"/>
          <w:szCs w:val="24"/>
        </w:rPr>
        <w:tab/>
        <w:t>Defendants have filed a motion to dismiss under Federal Rule of Civil Procedure 12(b)(6) for failure to state a claim upon which relief can be granted.  The Court requested arguments on the motion limited to the issue of whether the express written agreement in 17 U.S.C. §101(2) must be signed by both parties before the creation of the work.</w:t>
      </w:r>
      <w:r w:rsidR="00FE6D83" w:rsidRPr="00FB79DF">
        <w:rPr>
          <w:rFonts w:ascii="Times New Roman" w:hAnsi="Times New Roman" w:cs="Times New Roman"/>
          <w:sz w:val="24"/>
          <w:szCs w:val="24"/>
        </w:rPr>
        <w:t xml:space="preserve">  Ct. Order</w:t>
      </w:r>
      <w:r w:rsidR="00304094">
        <w:rPr>
          <w:rFonts w:ascii="Times New Roman" w:hAnsi="Times New Roman" w:cs="Times New Roman"/>
          <w:sz w:val="24"/>
          <w:szCs w:val="24"/>
        </w:rPr>
        <w:t xml:space="preserve"> Jan. 23, 2012.</w:t>
      </w:r>
      <w:r w:rsidR="00FE6D83" w:rsidRPr="00FB79DF">
        <w:rPr>
          <w:rFonts w:ascii="Times New Roman" w:hAnsi="Times New Roman" w:cs="Times New Roman"/>
          <w:sz w:val="24"/>
          <w:szCs w:val="24"/>
        </w:rPr>
        <w:t xml:space="preserve">  </w:t>
      </w:r>
    </w:p>
    <w:p w14:paraId="34C0573E" w14:textId="77777777" w:rsidR="00210B5A" w:rsidRPr="00FB79DF" w:rsidRDefault="00210B5A" w:rsidP="00086C7E">
      <w:pPr>
        <w:spacing w:line="480" w:lineRule="auto"/>
        <w:contextualSpacing/>
        <w:rPr>
          <w:rFonts w:ascii="Times New Roman" w:hAnsi="Times New Roman" w:cs="Times New Roman"/>
          <w:b/>
          <w:sz w:val="24"/>
          <w:szCs w:val="24"/>
          <w:u w:val="single"/>
        </w:rPr>
      </w:pPr>
    </w:p>
    <w:p w14:paraId="51DFBC5D" w14:textId="77777777" w:rsidR="00C745BB" w:rsidRPr="00FB79DF" w:rsidRDefault="00C745BB" w:rsidP="00684195">
      <w:pPr>
        <w:spacing w:line="480" w:lineRule="auto"/>
        <w:contextualSpacing/>
        <w:jc w:val="center"/>
        <w:rPr>
          <w:rFonts w:ascii="Times New Roman" w:hAnsi="Times New Roman" w:cs="Times New Roman"/>
          <w:b/>
          <w:sz w:val="24"/>
          <w:szCs w:val="24"/>
          <w:u w:val="single"/>
        </w:rPr>
      </w:pPr>
      <w:r w:rsidRPr="00FB79DF">
        <w:rPr>
          <w:rFonts w:ascii="Times New Roman" w:hAnsi="Times New Roman" w:cs="Times New Roman"/>
          <w:b/>
          <w:sz w:val="24"/>
          <w:szCs w:val="24"/>
          <w:u w:val="single"/>
        </w:rPr>
        <w:t>ARGUMENT</w:t>
      </w:r>
    </w:p>
    <w:p w14:paraId="0F4A29A2" w14:textId="77777777" w:rsidR="009D0852" w:rsidRDefault="00811E65" w:rsidP="00811E65">
      <w:pPr>
        <w:spacing w:line="240" w:lineRule="auto"/>
        <w:contextualSpacing/>
        <w:rPr>
          <w:rFonts w:ascii="Times New Roman" w:hAnsi="Times New Roman" w:cs="Times New Roman"/>
          <w:b/>
          <w:sz w:val="24"/>
          <w:szCs w:val="24"/>
        </w:rPr>
      </w:pPr>
      <w:r w:rsidRPr="00FB79DF">
        <w:rPr>
          <w:rFonts w:ascii="Times New Roman" w:hAnsi="Times New Roman" w:cs="Times New Roman"/>
          <w:b/>
          <w:sz w:val="24"/>
          <w:szCs w:val="24"/>
        </w:rPr>
        <w:t>THE ORAL AGREEMENT BETWEEN NELSON AND LIME FOR THE CREATION OF THE SCRIPT DOES NOT MEET THE REQUIREMENT OF A</w:t>
      </w:r>
      <w:r>
        <w:rPr>
          <w:rFonts w:ascii="Times New Roman" w:hAnsi="Times New Roman" w:cs="Times New Roman"/>
          <w:b/>
          <w:sz w:val="24"/>
          <w:szCs w:val="24"/>
        </w:rPr>
        <w:t>N EXPRESS SIGNED WRITING FOR A COMMISSIONED WORK</w:t>
      </w:r>
      <w:r w:rsidRPr="00FB79DF">
        <w:rPr>
          <w:rFonts w:ascii="Times New Roman" w:hAnsi="Times New Roman" w:cs="Times New Roman"/>
          <w:b/>
          <w:sz w:val="24"/>
          <w:szCs w:val="24"/>
        </w:rPr>
        <w:t xml:space="preserve"> MADE FOR HIRE UNDER THE COPYRIGHT ACT OF 1976</w:t>
      </w:r>
      <w:r w:rsidR="00C745BB" w:rsidRPr="00FB79DF">
        <w:rPr>
          <w:rFonts w:ascii="Times New Roman" w:hAnsi="Times New Roman" w:cs="Times New Roman"/>
          <w:b/>
          <w:sz w:val="24"/>
          <w:szCs w:val="24"/>
        </w:rPr>
        <w:t>.</w:t>
      </w:r>
    </w:p>
    <w:p w14:paraId="2B2BEA45" w14:textId="77777777" w:rsidR="00811E65" w:rsidRPr="00811E65" w:rsidRDefault="00811E65" w:rsidP="00811E65">
      <w:pPr>
        <w:spacing w:line="240" w:lineRule="auto"/>
        <w:contextualSpacing/>
        <w:rPr>
          <w:rFonts w:ascii="Times New Roman" w:hAnsi="Times New Roman" w:cs="Times New Roman"/>
          <w:b/>
          <w:sz w:val="24"/>
          <w:szCs w:val="24"/>
        </w:rPr>
      </w:pPr>
    </w:p>
    <w:p w14:paraId="4EC7184E" w14:textId="77777777" w:rsidR="006B3749" w:rsidRDefault="006B3749" w:rsidP="006B3749">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The Copyright Act of 1976 </w:t>
      </w:r>
      <w:r w:rsidR="00811E65">
        <w:rPr>
          <w:rFonts w:ascii="Times New Roman" w:hAnsi="Times New Roman" w:cs="Times New Roman"/>
          <w:sz w:val="24"/>
          <w:szCs w:val="24"/>
        </w:rPr>
        <w:t>states</w:t>
      </w:r>
      <w:r w:rsidR="00811E65" w:rsidRPr="00FB79DF">
        <w:rPr>
          <w:rFonts w:ascii="Times New Roman" w:hAnsi="Times New Roman" w:cs="Times New Roman"/>
          <w:sz w:val="24"/>
          <w:szCs w:val="24"/>
        </w:rPr>
        <w:t xml:space="preserve"> </w:t>
      </w:r>
      <w:r w:rsidRPr="00FB79DF">
        <w:rPr>
          <w:rFonts w:ascii="Times New Roman" w:hAnsi="Times New Roman" w:cs="Times New Roman"/>
          <w:sz w:val="24"/>
          <w:szCs w:val="24"/>
        </w:rPr>
        <w:t xml:space="preserve">that copyright initially vests in the author.  “Copyright in each separate contribution to a collective work is distinct from copyright in the collective work as a whole, and vests initially in the author of the contribution.”  17 U.S.C. § 201(c). </w:t>
      </w:r>
      <w:r w:rsidR="00B67C92">
        <w:rPr>
          <w:rFonts w:ascii="Times New Roman" w:hAnsi="Times New Roman" w:cs="Times New Roman"/>
          <w:sz w:val="24"/>
          <w:szCs w:val="24"/>
        </w:rPr>
        <w:t>The Act allows the work</w:t>
      </w:r>
      <w:r w:rsidR="00B67C92" w:rsidRPr="00FB79DF">
        <w:rPr>
          <w:rFonts w:ascii="Times New Roman" w:hAnsi="Times New Roman" w:cs="Times New Roman"/>
          <w:sz w:val="24"/>
          <w:szCs w:val="24"/>
        </w:rPr>
        <w:t xml:space="preserve"> of employees to be considered authored by the employer</w:t>
      </w:r>
      <w:r w:rsidR="00B67C92">
        <w:rPr>
          <w:rFonts w:ascii="Times New Roman" w:hAnsi="Times New Roman" w:cs="Times New Roman"/>
          <w:sz w:val="24"/>
          <w:szCs w:val="24"/>
        </w:rPr>
        <w:t>.  In</w:t>
      </w:r>
      <w:r w:rsidR="00B67C92" w:rsidRPr="00FB79DF">
        <w:rPr>
          <w:rFonts w:ascii="Times New Roman" w:hAnsi="Times New Roman" w:cs="Times New Roman"/>
          <w:sz w:val="24"/>
          <w:szCs w:val="24"/>
        </w:rPr>
        <w:t xml:space="preserve"> the case of specially ordered or commissioned work</w:t>
      </w:r>
      <w:r w:rsidR="00B67C92">
        <w:rPr>
          <w:rFonts w:ascii="Times New Roman" w:hAnsi="Times New Roman" w:cs="Times New Roman"/>
          <w:sz w:val="24"/>
          <w:szCs w:val="24"/>
        </w:rPr>
        <w:t>,</w:t>
      </w:r>
      <w:r w:rsidR="00B67C92" w:rsidRPr="00FB79DF">
        <w:rPr>
          <w:rFonts w:ascii="Times New Roman" w:hAnsi="Times New Roman" w:cs="Times New Roman"/>
          <w:sz w:val="24"/>
          <w:szCs w:val="24"/>
        </w:rPr>
        <w:t xml:space="preserve"> it requires a signed written agreement for</w:t>
      </w:r>
      <w:r w:rsidR="00B67C92">
        <w:rPr>
          <w:rFonts w:ascii="Times New Roman" w:hAnsi="Times New Roman" w:cs="Times New Roman"/>
          <w:sz w:val="24"/>
          <w:szCs w:val="24"/>
        </w:rPr>
        <w:t xml:space="preserve"> work</w:t>
      </w:r>
      <w:r w:rsidR="00B67C92" w:rsidRPr="00FB79DF">
        <w:rPr>
          <w:rFonts w:ascii="Times New Roman" w:hAnsi="Times New Roman" w:cs="Times New Roman"/>
          <w:sz w:val="24"/>
          <w:szCs w:val="24"/>
        </w:rPr>
        <w:t xml:space="preserve"> to be considered work for hire. </w:t>
      </w:r>
      <w:r>
        <w:rPr>
          <w:rFonts w:ascii="Times New Roman" w:hAnsi="Times New Roman" w:cs="Times New Roman"/>
          <w:sz w:val="24"/>
          <w:szCs w:val="24"/>
        </w:rPr>
        <w:t xml:space="preserve">Whether the writing must come before the creation of the work for an agreement to be valid is </w:t>
      </w:r>
      <w:r w:rsidR="00D22B09">
        <w:rPr>
          <w:rFonts w:ascii="Times New Roman" w:hAnsi="Times New Roman" w:cs="Times New Roman"/>
          <w:sz w:val="24"/>
          <w:szCs w:val="24"/>
        </w:rPr>
        <w:t>the</w:t>
      </w:r>
      <w:r>
        <w:rPr>
          <w:rFonts w:ascii="Times New Roman" w:hAnsi="Times New Roman" w:cs="Times New Roman"/>
          <w:sz w:val="24"/>
          <w:szCs w:val="24"/>
        </w:rPr>
        <w:t xml:space="preserve"> question</w:t>
      </w:r>
      <w:r w:rsidR="00D22B09">
        <w:rPr>
          <w:rFonts w:ascii="Times New Roman" w:hAnsi="Times New Roman" w:cs="Times New Roman"/>
          <w:sz w:val="24"/>
          <w:szCs w:val="24"/>
        </w:rPr>
        <w:t xml:space="preserve"> this memorandum has been created to answer.</w:t>
      </w:r>
      <w:r>
        <w:rPr>
          <w:rFonts w:ascii="Times New Roman" w:hAnsi="Times New Roman" w:cs="Times New Roman"/>
          <w:sz w:val="24"/>
          <w:szCs w:val="24"/>
        </w:rPr>
        <w:t xml:space="preserve"> </w:t>
      </w:r>
    </w:p>
    <w:p w14:paraId="46FC4DDD" w14:textId="77777777" w:rsidR="00304094" w:rsidRDefault="006B3749" w:rsidP="008E52B5">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The statute should be read to require that the agreement be in writing and signed by both parties before the creation of the work.  </w:t>
      </w:r>
      <w:r w:rsidR="004B4D2C" w:rsidRPr="004B4D2C">
        <w:rPr>
          <w:rFonts w:ascii="Times New Roman" w:hAnsi="Times New Roman" w:cs="Times New Roman"/>
          <w:sz w:val="24"/>
          <w:szCs w:val="24"/>
        </w:rPr>
        <w:t xml:space="preserve">If the meaning of the statute is ambiguous, then it is necessary to look to statutory canons, case law, legislative history and public policy to decide what it means.   </w:t>
      </w:r>
    </w:p>
    <w:p w14:paraId="5843F5D8" w14:textId="77777777" w:rsidR="009D0852" w:rsidRPr="00FB79DF" w:rsidRDefault="009D0852" w:rsidP="009D0852">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The standard of review that is applied in </w:t>
      </w:r>
      <w:r w:rsidR="00811E65">
        <w:rPr>
          <w:rFonts w:ascii="Times New Roman" w:hAnsi="Times New Roman" w:cs="Times New Roman"/>
          <w:sz w:val="24"/>
          <w:szCs w:val="24"/>
        </w:rPr>
        <w:t>ruling on</w:t>
      </w:r>
      <w:r w:rsidRPr="00FB79DF">
        <w:rPr>
          <w:rFonts w:ascii="Times New Roman" w:hAnsi="Times New Roman" w:cs="Times New Roman"/>
          <w:sz w:val="24"/>
          <w:szCs w:val="24"/>
        </w:rPr>
        <w:t xml:space="preserve"> a motion to dismiss for failure to state a claim under 12(b)(6) is that all facts are construed in favor of the non-moving party.  If the pleaded facts do not support a plausible claim for relief, then the case shall be dismissed. </w:t>
      </w:r>
      <w:r w:rsidRPr="00FB79DF">
        <w:rPr>
          <w:rFonts w:ascii="Times New Roman" w:hAnsi="Times New Roman" w:cs="Times New Roman"/>
          <w:i/>
          <w:sz w:val="24"/>
          <w:szCs w:val="24"/>
        </w:rPr>
        <w:t>Ashcroft v. Iqbal</w:t>
      </w:r>
      <w:r w:rsidRPr="00FB79DF">
        <w:rPr>
          <w:rFonts w:ascii="Times New Roman" w:hAnsi="Times New Roman" w:cs="Times New Roman"/>
          <w:sz w:val="24"/>
          <w:szCs w:val="24"/>
        </w:rPr>
        <w:t>, 556 U.S. 662 (2009).</w:t>
      </w:r>
    </w:p>
    <w:p w14:paraId="423B4226" w14:textId="77777777" w:rsidR="005E3F65" w:rsidRPr="00FB79DF" w:rsidRDefault="005E3F65" w:rsidP="00FD46D2">
      <w:pPr>
        <w:spacing w:line="240" w:lineRule="auto"/>
        <w:contextualSpacing/>
        <w:rPr>
          <w:rFonts w:ascii="Times New Roman" w:hAnsi="Times New Roman" w:cs="Times New Roman"/>
          <w:b/>
          <w:sz w:val="24"/>
          <w:szCs w:val="24"/>
        </w:rPr>
      </w:pPr>
    </w:p>
    <w:p w14:paraId="76658E1C" w14:textId="77777777" w:rsidR="00C745BB" w:rsidRPr="00FB79DF" w:rsidRDefault="00C745BB" w:rsidP="00FD46D2">
      <w:pPr>
        <w:pStyle w:val="ListParagraph"/>
        <w:numPr>
          <w:ilvl w:val="0"/>
          <w:numId w:val="1"/>
        </w:numPr>
        <w:spacing w:line="240" w:lineRule="auto"/>
        <w:rPr>
          <w:rFonts w:ascii="Times New Roman" w:hAnsi="Times New Roman" w:cs="Times New Roman"/>
          <w:b/>
          <w:sz w:val="24"/>
          <w:szCs w:val="24"/>
        </w:rPr>
      </w:pPr>
      <w:r w:rsidRPr="00FB79DF">
        <w:rPr>
          <w:rFonts w:ascii="Times New Roman" w:hAnsi="Times New Roman" w:cs="Times New Roman"/>
          <w:b/>
          <w:sz w:val="24"/>
          <w:szCs w:val="24"/>
        </w:rPr>
        <w:t xml:space="preserve">The Plain Meaning of the Statute Requires a Signed Writing </w:t>
      </w:r>
      <w:r w:rsidR="00434911" w:rsidRPr="00FB79DF">
        <w:rPr>
          <w:rFonts w:ascii="Times New Roman" w:hAnsi="Times New Roman" w:cs="Times New Roman"/>
          <w:b/>
          <w:sz w:val="24"/>
          <w:szCs w:val="24"/>
        </w:rPr>
        <w:t>to Be Signed</w:t>
      </w:r>
      <w:r w:rsidRPr="00FB79DF">
        <w:rPr>
          <w:rFonts w:ascii="Times New Roman" w:hAnsi="Times New Roman" w:cs="Times New Roman"/>
          <w:b/>
          <w:sz w:val="24"/>
          <w:szCs w:val="24"/>
        </w:rPr>
        <w:t xml:space="preserve"> Before the Creation of the Work.</w:t>
      </w:r>
    </w:p>
    <w:p w14:paraId="3109AE00" w14:textId="77777777" w:rsidR="00FD46D2" w:rsidRPr="00FB79DF" w:rsidRDefault="00FD46D2" w:rsidP="00FD46D2">
      <w:pPr>
        <w:spacing w:line="240" w:lineRule="auto"/>
        <w:rPr>
          <w:rFonts w:ascii="Times New Roman" w:hAnsi="Times New Roman" w:cs="Times New Roman"/>
          <w:b/>
          <w:sz w:val="24"/>
          <w:szCs w:val="24"/>
        </w:rPr>
      </w:pPr>
    </w:p>
    <w:p w14:paraId="5B650A25" w14:textId="77777777" w:rsidR="001F441E" w:rsidRDefault="004B4D2C" w:rsidP="00771286">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plain meaning of the statute comes from the language of the statute itself.  </w:t>
      </w:r>
      <w:r w:rsidRPr="00FB79DF">
        <w:rPr>
          <w:rFonts w:ascii="Times New Roman" w:hAnsi="Times New Roman" w:cs="Times New Roman"/>
          <w:sz w:val="24"/>
          <w:szCs w:val="24"/>
        </w:rPr>
        <w:t>If definitions are given in the statute</w:t>
      </w:r>
      <w:r>
        <w:rPr>
          <w:rFonts w:ascii="Times New Roman" w:hAnsi="Times New Roman" w:cs="Times New Roman"/>
          <w:sz w:val="24"/>
          <w:szCs w:val="24"/>
        </w:rPr>
        <w:t>,</w:t>
      </w:r>
      <w:r w:rsidRPr="00FB79DF">
        <w:rPr>
          <w:rFonts w:ascii="Times New Roman" w:hAnsi="Times New Roman" w:cs="Times New Roman"/>
          <w:sz w:val="24"/>
          <w:szCs w:val="24"/>
        </w:rPr>
        <w:t xml:space="preserve"> then they are used and the remaining words are interpreted to have the same meaning that they normally do.</w:t>
      </w:r>
      <w:r w:rsidR="00771286" w:rsidRPr="00771286">
        <w:t xml:space="preserve"> </w:t>
      </w:r>
      <w:r w:rsidR="00771286">
        <w:rPr>
          <w:rFonts w:ascii="Times New Roman" w:hAnsi="Times New Roman" w:cs="Times New Roman"/>
          <w:sz w:val="24"/>
          <w:szCs w:val="24"/>
        </w:rPr>
        <w:t>“C</w:t>
      </w:r>
      <w:r w:rsidR="00771286" w:rsidRPr="00771286">
        <w:rPr>
          <w:rFonts w:ascii="Times New Roman" w:hAnsi="Times New Roman" w:cs="Times New Roman"/>
          <w:sz w:val="24"/>
          <w:szCs w:val="24"/>
        </w:rPr>
        <w:t>ourts m</w:t>
      </w:r>
      <w:r w:rsidR="00771286">
        <w:rPr>
          <w:rFonts w:ascii="Times New Roman" w:hAnsi="Times New Roman" w:cs="Times New Roman"/>
          <w:sz w:val="24"/>
          <w:szCs w:val="24"/>
        </w:rPr>
        <w:t xml:space="preserve">ust presume that a legislature </w:t>
      </w:r>
      <w:r w:rsidR="00771286" w:rsidRPr="00771286">
        <w:rPr>
          <w:rFonts w:ascii="Times New Roman" w:hAnsi="Times New Roman" w:cs="Times New Roman"/>
          <w:sz w:val="24"/>
          <w:szCs w:val="24"/>
        </w:rPr>
        <w:t xml:space="preserve">says in a statute what it means </w:t>
      </w:r>
      <w:r w:rsidR="00771286">
        <w:rPr>
          <w:rFonts w:ascii="Times New Roman" w:hAnsi="Times New Roman" w:cs="Times New Roman"/>
          <w:sz w:val="24"/>
          <w:szCs w:val="24"/>
        </w:rPr>
        <w:t xml:space="preserve">and means in a statute what it </w:t>
      </w:r>
      <w:r w:rsidR="00771286" w:rsidRPr="00771286">
        <w:rPr>
          <w:rFonts w:ascii="Times New Roman" w:hAnsi="Times New Roman" w:cs="Times New Roman"/>
          <w:sz w:val="24"/>
          <w:szCs w:val="24"/>
        </w:rPr>
        <w:t xml:space="preserve">says . . . .”  Connecticut Nat’l </w:t>
      </w:r>
      <w:r w:rsidR="00771286">
        <w:rPr>
          <w:rFonts w:ascii="Times New Roman" w:hAnsi="Times New Roman" w:cs="Times New Roman"/>
          <w:sz w:val="24"/>
          <w:szCs w:val="24"/>
        </w:rPr>
        <w:t>Bank v. Germain, 503 U.S. 249, 253-54 (1992)</w:t>
      </w:r>
      <w:r>
        <w:rPr>
          <w:rFonts w:ascii="Times New Roman" w:hAnsi="Times New Roman" w:cs="Times New Roman"/>
          <w:sz w:val="24"/>
          <w:szCs w:val="24"/>
        </w:rPr>
        <w:t>.</w:t>
      </w:r>
      <w:r w:rsidRPr="00FB79DF">
        <w:rPr>
          <w:rFonts w:ascii="Times New Roman" w:hAnsi="Times New Roman" w:cs="Times New Roman"/>
          <w:sz w:val="24"/>
          <w:szCs w:val="24"/>
        </w:rPr>
        <w:t xml:space="preserve">  “In determining </w:t>
      </w:r>
      <w:r>
        <w:rPr>
          <w:rFonts w:ascii="Times New Roman" w:hAnsi="Times New Roman" w:cs="Times New Roman"/>
          <w:sz w:val="24"/>
          <w:szCs w:val="24"/>
        </w:rPr>
        <w:t xml:space="preserve">the </w:t>
      </w:r>
      <w:r w:rsidRPr="00FB79DF">
        <w:rPr>
          <w:rFonts w:ascii="Times New Roman" w:hAnsi="Times New Roman" w:cs="Times New Roman"/>
          <w:sz w:val="24"/>
          <w:szCs w:val="24"/>
        </w:rPr>
        <w:t>scope of</w:t>
      </w:r>
      <w:r>
        <w:rPr>
          <w:rFonts w:ascii="Times New Roman" w:hAnsi="Times New Roman" w:cs="Times New Roman"/>
          <w:sz w:val="24"/>
          <w:szCs w:val="24"/>
        </w:rPr>
        <w:t xml:space="preserve"> a</w:t>
      </w:r>
      <w:r w:rsidRPr="00FB79DF">
        <w:rPr>
          <w:rFonts w:ascii="Times New Roman" w:hAnsi="Times New Roman" w:cs="Times New Roman"/>
          <w:sz w:val="24"/>
          <w:szCs w:val="24"/>
        </w:rPr>
        <w:t xml:space="preserve"> statute, </w:t>
      </w:r>
      <w:r>
        <w:rPr>
          <w:rFonts w:ascii="Times New Roman" w:hAnsi="Times New Roman" w:cs="Times New Roman"/>
          <w:sz w:val="24"/>
          <w:szCs w:val="24"/>
        </w:rPr>
        <w:t xml:space="preserve">[the </w:t>
      </w:r>
      <w:r w:rsidRPr="00FB79DF">
        <w:rPr>
          <w:rFonts w:ascii="Times New Roman" w:hAnsi="Times New Roman" w:cs="Times New Roman"/>
          <w:sz w:val="24"/>
          <w:szCs w:val="24"/>
        </w:rPr>
        <w:t>court</w:t>
      </w:r>
      <w:r>
        <w:rPr>
          <w:rFonts w:ascii="Times New Roman" w:hAnsi="Times New Roman" w:cs="Times New Roman"/>
          <w:sz w:val="24"/>
          <w:szCs w:val="24"/>
        </w:rPr>
        <w:t>]</w:t>
      </w:r>
      <w:r w:rsidRPr="00FB79DF">
        <w:rPr>
          <w:rFonts w:ascii="Times New Roman" w:hAnsi="Times New Roman" w:cs="Times New Roman"/>
          <w:sz w:val="24"/>
          <w:szCs w:val="24"/>
        </w:rPr>
        <w:t xml:space="preserve"> look</w:t>
      </w:r>
      <w:r>
        <w:rPr>
          <w:rFonts w:ascii="Times New Roman" w:hAnsi="Times New Roman" w:cs="Times New Roman"/>
          <w:sz w:val="24"/>
          <w:szCs w:val="24"/>
        </w:rPr>
        <w:t>[</w:t>
      </w:r>
      <w:r w:rsidRPr="00FB79DF">
        <w:rPr>
          <w:rFonts w:ascii="Times New Roman" w:hAnsi="Times New Roman" w:cs="Times New Roman"/>
          <w:sz w:val="24"/>
          <w:szCs w:val="24"/>
        </w:rPr>
        <w:t>s</w:t>
      </w:r>
      <w:r>
        <w:rPr>
          <w:rFonts w:ascii="Times New Roman" w:hAnsi="Times New Roman" w:cs="Times New Roman"/>
          <w:sz w:val="24"/>
          <w:szCs w:val="24"/>
        </w:rPr>
        <w:t>]</w:t>
      </w:r>
      <w:r w:rsidRPr="00FB79DF">
        <w:rPr>
          <w:rFonts w:ascii="Times New Roman" w:hAnsi="Times New Roman" w:cs="Times New Roman"/>
          <w:sz w:val="24"/>
          <w:szCs w:val="24"/>
        </w:rPr>
        <w:t xml:space="preserve"> first to its language</w:t>
      </w:r>
      <w:r>
        <w:rPr>
          <w:rFonts w:ascii="Times New Roman" w:hAnsi="Times New Roman" w:cs="Times New Roman"/>
          <w:sz w:val="24"/>
          <w:szCs w:val="24"/>
        </w:rPr>
        <w:t>”</w:t>
      </w:r>
      <w:r w:rsidRPr="00FB79DF">
        <w:rPr>
          <w:rFonts w:ascii="Times New Roman" w:hAnsi="Times New Roman" w:cs="Times New Roman"/>
          <w:sz w:val="24"/>
          <w:szCs w:val="24"/>
        </w:rPr>
        <w:t xml:space="preserve"> and, if that language is unambiguous, </w:t>
      </w:r>
      <w:r>
        <w:rPr>
          <w:rFonts w:ascii="Times New Roman" w:hAnsi="Times New Roman" w:cs="Times New Roman"/>
          <w:sz w:val="24"/>
          <w:szCs w:val="24"/>
        </w:rPr>
        <w:t>“</w:t>
      </w:r>
      <w:r w:rsidRPr="00FB79DF">
        <w:rPr>
          <w:rFonts w:ascii="Times New Roman" w:hAnsi="Times New Roman" w:cs="Times New Roman"/>
          <w:sz w:val="24"/>
          <w:szCs w:val="24"/>
        </w:rPr>
        <w:t>in</w:t>
      </w:r>
      <w:r>
        <w:rPr>
          <w:rFonts w:ascii="Times New Roman" w:hAnsi="Times New Roman" w:cs="Times New Roman"/>
          <w:sz w:val="24"/>
          <w:szCs w:val="24"/>
        </w:rPr>
        <w:t xml:space="preserve"> the</w:t>
      </w:r>
      <w:r w:rsidRPr="00FB79DF">
        <w:rPr>
          <w:rFonts w:ascii="Times New Roman" w:hAnsi="Times New Roman" w:cs="Times New Roman"/>
          <w:sz w:val="24"/>
          <w:szCs w:val="24"/>
        </w:rPr>
        <w:t xml:space="preserve"> absence of </w:t>
      </w:r>
      <w:r>
        <w:rPr>
          <w:rFonts w:ascii="Times New Roman" w:hAnsi="Times New Roman" w:cs="Times New Roman"/>
          <w:sz w:val="24"/>
          <w:szCs w:val="24"/>
        </w:rPr>
        <w:t xml:space="preserve">‘a </w:t>
      </w:r>
      <w:r w:rsidRPr="00FB79DF">
        <w:rPr>
          <w:rFonts w:ascii="Times New Roman" w:hAnsi="Times New Roman" w:cs="Times New Roman"/>
          <w:sz w:val="24"/>
          <w:szCs w:val="24"/>
        </w:rPr>
        <w:t xml:space="preserve">clearly expressed legislative intent to the contrary, </w:t>
      </w:r>
      <w:r>
        <w:rPr>
          <w:rFonts w:ascii="Times New Roman" w:hAnsi="Times New Roman" w:cs="Times New Roman"/>
          <w:sz w:val="24"/>
          <w:szCs w:val="24"/>
        </w:rPr>
        <w:t xml:space="preserve">that </w:t>
      </w:r>
      <w:r w:rsidRPr="00FB79DF">
        <w:rPr>
          <w:rFonts w:ascii="Times New Roman" w:hAnsi="Times New Roman" w:cs="Times New Roman"/>
          <w:sz w:val="24"/>
          <w:szCs w:val="24"/>
        </w:rPr>
        <w:t>language must ordinarily be regarded as conclusive.</w:t>
      </w:r>
      <w:r>
        <w:rPr>
          <w:rFonts w:ascii="Times New Roman" w:hAnsi="Times New Roman" w:cs="Times New Roman"/>
          <w:sz w:val="24"/>
          <w:szCs w:val="24"/>
        </w:rPr>
        <w:t>’</w:t>
      </w:r>
      <w:r w:rsidRPr="00FB79DF">
        <w:rPr>
          <w:rFonts w:ascii="Times New Roman" w:hAnsi="Times New Roman" w:cs="Times New Roman"/>
          <w:sz w:val="24"/>
          <w:szCs w:val="24"/>
        </w:rPr>
        <w:t xml:space="preserve">”  </w:t>
      </w:r>
      <w:r w:rsidRPr="00FB79DF">
        <w:rPr>
          <w:rFonts w:ascii="Times New Roman" w:hAnsi="Times New Roman" w:cs="Times New Roman"/>
          <w:i/>
          <w:sz w:val="24"/>
          <w:szCs w:val="24"/>
        </w:rPr>
        <w:t>United States v. Turkette</w:t>
      </w:r>
      <w:r w:rsidRPr="00FB79DF">
        <w:rPr>
          <w:rFonts w:ascii="Times New Roman" w:hAnsi="Times New Roman" w:cs="Times New Roman"/>
          <w:sz w:val="24"/>
          <w:szCs w:val="24"/>
        </w:rPr>
        <w:t>, 452 U.S. 576</w:t>
      </w:r>
      <w:r>
        <w:rPr>
          <w:rFonts w:ascii="Times New Roman" w:hAnsi="Times New Roman" w:cs="Times New Roman"/>
          <w:sz w:val="24"/>
          <w:szCs w:val="24"/>
        </w:rPr>
        <w:t>, 580</w:t>
      </w:r>
      <w:r w:rsidRPr="00FB79DF">
        <w:rPr>
          <w:rFonts w:ascii="Times New Roman" w:hAnsi="Times New Roman" w:cs="Times New Roman"/>
          <w:sz w:val="24"/>
          <w:szCs w:val="24"/>
        </w:rPr>
        <w:t xml:space="preserve"> (1981)</w:t>
      </w:r>
      <w:r>
        <w:rPr>
          <w:rFonts w:ascii="Times New Roman" w:hAnsi="Times New Roman" w:cs="Times New Roman"/>
          <w:sz w:val="24"/>
          <w:szCs w:val="24"/>
        </w:rPr>
        <w:t xml:space="preserve"> (</w:t>
      </w:r>
      <w:r w:rsidR="00771286">
        <w:rPr>
          <w:rFonts w:ascii="Times New Roman" w:hAnsi="Times New Roman" w:cs="Times New Roman"/>
          <w:sz w:val="24"/>
          <w:szCs w:val="24"/>
        </w:rPr>
        <w:t>internal citation omitted</w:t>
      </w:r>
      <w:r>
        <w:rPr>
          <w:rFonts w:ascii="Times New Roman" w:hAnsi="Times New Roman" w:cs="Times New Roman"/>
          <w:sz w:val="24"/>
          <w:szCs w:val="24"/>
        </w:rPr>
        <w:t>)</w:t>
      </w:r>
      <w:r w:rsidRPr="00FB79DF">
        <w:rPr>
          <w:rFonts w:ascii="Times New Roman" w:hAnsi="Times New Roman" w:cs="Times New Roman"/>
          <w:sz w:val="24"/>
          <w:szCs w:val="24"/>
        </w:rPr>
        <w:t>.</w:t>
      </w:r>
      <w:r w:rsidR="00811E65">
        <w:rPr>
          <w:rFonts w:ascii="Times New Roman" w:hAnsi="Times New Roman" w:cs="Times New Roman"/>
          <w:sz w:val="24"/>
          <w:szCs w:val="24"/>
        </w:rPr>
        <w:t xml:space="preserve">  </w:t>
      </w:r>
      <w:r w:rsidR="00313A0C" w:rsidRPr="00FB79DF">
        <w:rPr>
          <w:rFonts w:ascii="Times New Roman" w:hAnsi="Times New Roman" w:cs="Times New Roman"/>
          <w:sz w:val="24"/>
          <w:szCs w:val="24"/>
        </w:rPr>
        <w:t xml:space="preserve">The Act’s definitions section states, </w:t>
      </w:r>
    </w:p>
    <w:p w14:paraId="4E43069B" w14:textId="77777777" w:rsidR="001F441E" w:rsidRDefault="00313A0C" w:rsidP="009D0852">
      <w:pPr>
        <w:spacing w:line="240" w:lineRule="auto"/>
        <w:ind w:left="720" w:right="720"/>
        <w:contextualSpacing/>
        <w:jc w:val="both"/>
        <w:rPr>
          <w:rFonts w:ascii="Times New Roman" w:hAnsi="Times New Roman" w:cs="Times New Roman"/>
          <w:sz w:val="24"/>
          <w:szCs w:val="24"/>
        </w:rPr>
      </w:pPr>
      <w:r w:rsidRPr="00FB79DF">
        <w:rPr>
          <w:rFonts w:ascii="Times New Roman" w:hAnsi="Times New Roman" w:cs="Times New Roman"/>
          <w:sz w:val="24"/>
          <w:szCs w:val="24"/>
        </w:rPr>
        <w:t>A work made for hire is . . . a work specially ordered or commissioned for use as a contribution to a collective work</w:t>
      </w:r>
      <w:r w:rsidR="007277A0" w:rsidRPr="00FB79DF">
        <w:rPr>
          <w:rFonts w:ascii="Times New Roman" w:hAnsi="Times New Roman" w:cs="Times New Roman"/>
          <w:sz w:val="24"/>
          <w:szCs w:val="24"/>
        </w:rPr>
        <w:t>, (or) as part of a</w:t>
      </w:r>
      <w:r w:rsidRPr="00FB79DF">
        <w:rPr>
          <w:rFonts w:ascii="Times New Roman" w:hAnsi="Times New Roman" w:cs="Times New Roman"/>
          <w:sz w:val="24"/>
          <w:szCs w:val="24"/>
        </w:rPr>
        <w:t xml:space="preserve"> </w:t>
      </w:r>
      <w:r w:rsidR="007277A0" w:rsidRPr="00FB79DF">
        <w:rPr>
          <w:rFonts w:ascii="Times New Roman" w:hAnsi="Times New Roman" w:cs="Times New Roman"/>
          <w:sz w:val="24"/>
          <w:szCs w:val="24"/>
        </w:rPr>
        <w:t>motion picture or other audiovisual work</w:t>
      </w:r>
      <w:r w:rsidR="00320811" w:rsidRPr="00FB79DF">
        <w:rPr>
          <w:rFonts w:ascii="Times New Roman" w:hAnsi="Times New Roman" w:cs="Times New Roman"/>
          <w:sz w:val="24"/>
          <w:szCs w:val="24"/>
        </w:rPr>
        <w:t xml:space="preserve"> </w:t>
      </w:r>
      <w:r w:rsidRPr="00FB79DF">
        <w:rPr>
          <w:rFonts w:ascii="Times New Roman" w:hAnsi="Times New Roman" w:cs="Times New Roman"/>
          <w:sz w:val="24"/>
          <w:szCs w:val="24"/>
        </w:rPr>
        <w:t>. . .</w:t>
      </w:r>
      <w:r w:rsidR="00320811" w:rsidRPr="00FB79DF">
        <w:rPr>
          <w:rFonts w:ascii="Times New Roman" w:hAnsi="Times New Roman" w:cs="Times New Roman"/>
          <w:sz w:val="24"/>
          <w:szCs w:val="24"/>
        </w:rPr>
        <w:t xml:space="preserve"> </w:t>
      </w:r>
      <w:r w:rsidRPr="00FB79DF">
        <w:rPr>
          <w:rFonts w:ascii="Times New Roman" w:hAnsi="Times New Roman" w:cs="Times New Roman"/>
          <w:sz w:val="24"/>
          <w:szCs w:val="24"/>
        </w:rPr>
        <w:t>if the parties expressly agree in a written instrument signed by them that the work shall be considered a work made for hire.</w:t>
      </w:r>
      <w:r w:rsidR="000B660A" w:rsidRPr="00FB79DF">
        <w:rPr>
          <w:rFonts w:ascii="Times New Roman" w:hAnsi="Times New Roman" w:cs="Times New Roman"/>
          <w:sz w:val="24"/>
          <w:szCs w:val="24"/>
        </w:rPr>
        <w:t xml:space="preserve"> </w:t>
      </w:r>
    </w:p>
    <w:p w14:paraId="7C6147FD" w14:textId="77777777" w:rsidR="001F441E" w:rsidRDefault="001F441E" w:rsidP="009D0852">
      <w:pPr>
        <w:spacing w:line="240" w:lineRule="auto"/>
        <w:ind w:left="720"/>
        <w:contextualSpacing/>
        <w:rPr>
          <w:rFonts w:ascii="Times New Roman" w:hAnsi="Times New Roman" w:cs="Times New Roman"/>
          <w:sz w:val="24"/>
          <w:szCs w:val="24"/>
        </w:rPr>
      </w:pPr>
    </w:p>
    <w:p w14:paraId="3B13B364" w14:textId="77777777" w:rsidR="001A5639" w:rsidRPr="00FB79DF" w:rsidRDefault="00313A0C" w:rsidP="008E52B5">
      <w:pPr>
        <w:spacing w:line="480" w:lineRule="auto"/>
        <w:contextualSpacing/>
        <w:rPr>
          <w:rFonts w:ascii="Times New Roman" w:hAnsi="Times New Roman" w:cs="Times New Roman"/>
          <w:sz w:val="24"/>
          <w:szCs w:val="24"/>
        </w:rPr>
      </w:pPr>
      <w:r w:rsidRPr="00FB79DF">
        <w:rPr>
          <w:rFonts w:ascii="Times New Roman" w:hAnsi="Times New Roman" w:cs="Times New Roman"/>
          <w:sz w:val="24"/>
          <w:szCs w:val="24"/>
        </w:rPr>
        <w:t>17 U.S.C. §101</w:t>
      </w:r>
      <w:r w:rsidR="009D0852">
        <w:rPr>
          <w:rFonts w:ascii="Times New Roman" w:hAnsi="Times New Roman" w:cs="Times New Roman"/>
          <w:sz w:val="24"/>
          <w:szCs w:val="24"/>
        </w:rPr>
        <w:t>(2)</w:t>
      </w:r>
      <w:r w:rsidRPr="00FB79DF">
        <w:rPr>
          <w:rFonts w:ascii="Times New Roman" w:hAnsi="Times New Roman" w:cs="Times New Roman"/>
          <w:sz w:val="24"/>
          <w:szCs w:val="24"/>
        </w:rPr>
        <w:t xml:space="preserve">.  </w:t>
      </w:r>
      <w:r w:rsidR="00B91431" w:rsidRPr="00FB79DF">
        <w:rPr>
          <w:rFonts w:ascii="Times New Roman" w:hAnsi="Times New Roman" w:cs="Times New Roman"/>
          <w:sz w:val="24"/>
          <w:szCs w:val="24"/>
        </w:rPr>
        <w:t xml:space="preserve">The Act </w:t>
      </w:r>
      <w:r w:rsidR="00542224" w:rsidRPr="00FB79DF">
        <w:rPr>
          <w:rFonts w:ascii="Times New Roman" w:hAnsi="Times New Roman" w:cs="Times New Roman"/>
          <w:sz w:val="24"/>
          <w:szCs w:val="24"/>
        </w:rPr>
        <w:t>only allows</w:t>
      </w:r>
      <w:r w:rsidR="00811E65">
        <w:rPr>
          <w:rFonts w:ascii="Times New Roman" w:hAnsi="Times New Roman" w:cs="Times New Roman"/>
          <w:sz w:val="24"/>
          <w:szCs w:val="24"/>
        </w:rPr>
        <w:t xml:space="preserve"> commissioned</w:t>
      </w:r>
      <w:r w:rsidR="00542224" w:rsidRPr="00FB79DF">
        <w:rPr>
          <w:rFonts w:ascii="Times New Roman" w:hAnsi="Times New Roman" w:cs="Times New Roman"/>
          <w:sz w:val="24"/>
          <w:szCs w:val="24"/>
        </w:rPr>
        <w:t xml:space="preserve"> works made for hire in</w:t>
      </w:r>
      <w:r w:rsidR="00811E65">
        <w:rPr>
          <w:rFonts w:ascii="Times New Roman" w:hAnsi="Times New Roman" w:cs="Times New Roman"/>
          <w:sz w:val="24"/>
          <w:szCs w:val="24"/>
        </w:rPr>
        <w:t xml:space="preserve"> the</w:t>
      </w:r>
      <w:r w:rsidR="00542224" w:rsidRPr="00FB79DF">
        <w:rPr>
          <w:rFonts w:ascii="Times New Roman" w:hAnsi="Times New Roman" w:cs="Times New Roman"/>
          <w:sz w:val="24"/>
          <w:szCs w:val="24"/>
        </w:rPr>
        <w:t xml:space="preserve"> specific </w:t>
      </w:r>
      <w:r w:rsidR="00811E65">
        <w:rPr>
          <w:rFonts w:ascii="Times New Roman" w:hAnsi="Times New Roman" w:cs="Times New Roman"/>
          <w:sz w:val="24"/>
          <w:szCs w:val="24"/>
        </w:rPr>
        <w:t>areas listed in the definition</w:t>
      </w:r>
      <w:r w:rsidR="00542224" w:rsidRPr="00FB79DF">
        <w:rPr>
          <w:rFonts w:ascii="Times New Roman" w:hAnsi="Times New Roman" w:cs="Times New Roman"/>
          <w:sz w:val="24"/>
          <w:szCs w:val="24"/>
        </w:rPr>
        <w:t>.</w:t>
      </w:r>
      <w:r w:rsidR="005B3C19">
        <w:rPr>
          <w:rFonts w:ascii="Times New Roman" w:hAnsi="Times New Roman" w:cs="Times New Roman"/>
          <w:sz w:val="24"/>
          <w:szCs w:val="24"/>
        </w:rPr>
        <w:t xml:space="preserve"> </w:t>
      </w:r>
      <w:r w:rsidR="00542224" w:rsidRPr="00FB79DF">
        <w:rPr>
          <w:rFonts w:ascii="Times New Roman" w:hAnsi="Times New Roman" w:cs="Times New Roman"/>
          <w:sz w:val="24"/>
          <w:szCs w:val="24"/>
        </w:rPr>
        <w:t xml:space="preserve"> </w:t>
      </w:r>
      <w:r w:rsidR="00CD17DF">
        <w:rPr>
          <w:rFonts w:ascii="Times New Roman" w:hAnsi="Times New Roman" w:cs="Times New Roman"/>
          <w:i/>
          <w:sz w:val="24"/>
          <w:szCs w:val="24"/>
        </w:rPr>
        <w:t>Id</w:t>
      </w:r>
      <w:r w:rsidR="009D0852">
        <w:rPr>
          <w:rFonts w:ascii="Times New Roman" w:hAnsi="Times New Roman" w:cs="Times New Roman"/>
          <w:sz w:val="24"/>
          <w:szCs w:val="24"/>
        </w:rPr>
        <w:t>.</w:t>
      </w:r>
      <w:r w:rsidR="005B3C19">
        <w:rPr>
          <w:rFonts w:ascii="Times New Roman" w:hAnsi="Times New Roman" w:cs="Times New Roman"/>
          <w:sz w:val="24"/>
          <w:szCs w:val="24"/>
        </w:rPr>
        <w:t xml:space="preserve"> </w:t>
      </w:r>
      <w:r w:rsidR="00542224" w:rsidRPr="00FB79DF">
        <w:rPr>
          <w:rFonts w:ascii="Times New Roman" w:hAnsi="Times New Roman" w:cs="Times New Roman"/>
          <w:sz w:val="24"/>
          <w:szCs w:val="24"/>
        </w:rPr>
        <w:t xml:space="preserve"> Here we stipulate that the script in question </w:t>
      </w:r>
      <w:r w:rsidR="007277A0" w:rsidRPr="00FB79DF">
        <w:rPr>
          <w:rFonts w:ascii="Times New Roman" w:hAnsi="Times New Roman" w:cs="Times New Roman"/>
          <w:sz w:val="24"/>
          <w:szCs w:val="24"/>
        </w:rPr>
        <w:t>falls under</w:t>
      </w:r>
      <w:r w:rsidR="00542224" w:rsidRPr="00FB79DF">
        <w:rPr>
          <w:rFonts w:ascii="Times New Roman" w:hAnsi="Times New Roman" w:cs="Times New Roman"/>
          <w:sz w:val="24"/>
          <w:szCs w:val="24"/>
        </w:rPr>
        <w:t xml:space="preserve"> </w:t>
      </w:r>
      <w:r w:rsidR="00320811" w:rsidRPr="00FB79DF">
        <w:rPr>
          <w:rFonts w:ascii="Times New Roman" w:hAnsi="Times New Roman" w:cs="Times New Roman"/>
          <w:sz w:val="24"/>
          <w:szCs w:val="24"/>
        </w:rPr>
        <w:t>“</w:t>
      </w:r>
      <w:r w:rsidRPr="00FB79DF">
        <w:rPr>
          <w:rFonts w:ascii="Times New Roman" w:hAnsi="Times New Roman" w:cs="Times New Roman"/>
          <w:sz w:val="24"/>
          <w:szCs w:val="24"/>
        </w:rPr>
        <w:t xml:space="preserve">contribution </w:t>
      </w:r>
      <w:r w:rsidRPr="00FB79DF">
        <w:rPr>
          <w:rFonts w:ascii="Times New Roman" w:hAnsi="Times New Roman" w:cs="Times New Roman"/>
          <w:sz w:val="24"/>
          <w:szCs w:val="24"/>
        </w:rPr>
        <w:lastRenderedPageBreak/>
        <w:t>to a collective work</w:t>
      </w:r>
      <w:r w:rsidR="007277A0" w:rsidRPr="00FB79DF">
        <w:rPr>
          <w:rFonts w:ascii="Times New Roman" w:hAnsi="Times New Roman" w:cs="Times New Roman"/>
          <w:sz w:val="24"/>
          <w:szCs w:val="24"/>
        </w:rPr>
        <w:t xml:space="preserve"> or part of an audiovisual </w:t>
      </w:r>
      <w:r w:rsidR="00320811" w:rsidRPr="00FB79DF">
        <w:rPr>
          <w:rFonts w:ascii="Times New Roman" w:hAnsi="Times New Roman" w:cs="Times New Roman"/>
          <w:sz w:val="24"/>
          <w:szCs w:val="24"/>
        </w:rPr>
        <w:t>work.”</w:t>
      </w:r>
      <w:r w:rsidRPr="00FB79DF">
        <w:rPr>
          <w:rFonts w:ascii="Times New Roman" w:hAnsi="Times New Roman" w:cs="Times New Roman"/>
          <w:sz w:val="24"/>
          <w:szCs w:val="24"/>
        </w:rPr>
        <w:t xml:space="preserve">  However, </w:t>
      </w:r>
      <w:r w:rsidR="00D22B09">
        <w:rPr>
          <w:rFonts w:ascii="Times New Roman" w:hAnsi="Times New Roman" w:cs="Times New Roman"/>
          <w:sz w:val="24"/>
          <w:szCs w:val="24"/>
        </w:rPr>
        <w:t>a plain reading of the language requires</w:t>
      </w:r>
      <w:r w:rsidR="00086C7E" w:rsidRPr="00FB79DF">
        <w:rPr>
          <w:rFonts w:ascii="Times New Roman" w:hAnsi="Times New Roman" w:cs="Times New Roman"/>
          <w:sz w:val="24"/>
          <w:szCs w:val="24"/>
        </w:rPr>
        <w:t xml:space="preserve"> that the written instrument must be signed </w:t>
      </w:r>
      <w:r w:rsidR="008E52B5">
        <w:rPr>
          <w:rFonts w:ascii="Times New Roman" w:hAnsi="Times New Roman" w:cs="Times New Roman"/>
          <w:sz w:val="24"/>
          <w:szCs w:val="24"/>
        </w:rPr>
        <w:t>before the creation of the work</w:t>
      </w:r>
      <w:r w:rsidR="001F441E">
        <w:rPr>
          <w:rFonts w:ascii="Times New Roman" w:hAnsi="Times New Roman" w:cs="Times New Roman"/>
          <w:sz w:val="24"/>
          <w:szCs w:val="24"/>
        </w:rPr>
        <w:t xml:space="preserve">. </w:t>
      </w:r>
      <w:r w:rsidR="007277A0" w:rsidRPr="00FB79DF">
        <w:rPr>
          <w:rFonts w:ascii="Times New Roman" w:hAnsi="Times New Roman" w:cs="Times New Roman"/>
          <w:sz w:val="24"/>
          <w:szCs w:val="24"/>
        </w:rPr>
        <w:t xml:space="preserve">OGS failed to meet the requirements of the statute and therefore the </w:t>
      </w:r>
      <w:r w:rsidR="00C43B07" w:rsidRPr="00FB79DF">
        <w:rPr>
          <w:rFonts w:ascii="Times New Roman" w:hAnsi="Times New Roman" w:cs="Times New Roman"/>
          <w:sz w:val="24"/>
          <w:szCs w:val="24"/>
        </w:rPr>
        <w:t>copyright remains with the author.</w:t>
      </w:r>
      <w:r w:rsidR="009964DE" w:rsidRPr="00FB79DF">
        <w:rPr>
          <w:rFonts w:ascii="Times New Roman" w:hAnsi="Times New Roman" w:cs="Times New Roman"/>
          <w:sz w:val="24"/>
          <w:szCs w:val="24"/>
        </w:rPr>
        <w:t xml:space="preserve"> </w:t>
      </w:r>
    </w:p>
    <w:p w14:paraId="7DD5CE2E" w14:textId="77777777" w:rsidR="00C43B07" w:rsidRPr="00FB79DF" w:rsidRDefault="00FE6D83" w:rsidP="00B34DF4">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The</w:t>
      </w:r>
      <w:r w:rsidR="00D22B09">
        <w:rPr>
          <w:rFonts w:ascii="Times New Roman" w:hAnsi="Times New Roman" w:cs="Times New Roman"/>
          <w:sz w:val="24"/>
          <w:szCs w:val="24"/>
        </w:rPr>
        <w:t xml:space="preserve"> first part of the language to examine is the</w:t>
      </w:r>
      <w:r w:rsidRPr="00FB79DF">
        <w:rPr>
          <w:rFonts w:ascii="Times New Roman" w:hAnsi="Times New Roman" w:cs="Times New Roman"/>
          <w:sz w:val="24"/>
          <w:szCs w:val="24"/>
        </w:rPr>
        <w:t xml:space="preserve"> phrase “specially ordered or commissioned</w:t>
      </w:r>
      <w:r w:rsidR="00D22B09">
        <w:rPr>
          <w:rFonts w:ascii="Times New Roman" w:hAnsi="Times New Roman" w:cs="Times New Roman"/>
          <w:sz w:val="24"/>
          <w:szCs w:val="24"/>
        </w:rPr>
        <w:t>.”</w:t>
      </w:r>
      <w:r w:rsidRPr="00FB79DF">
        <w:rPr>
          <w:rFonts w:ascii="Times New Roman" w:hAnsi="Times New Roman" w:cs="Times New Roman"/>
          <w:sz w:val="24"/>
          <w:szCs w:val="24"/>
        </w:rPr>
        <w:t xml:space="preserve"> </w:t>
      </w:r>
      <w:r w:rsidR="001C1195" w:rsidRPr="00FB79DF">
        <w:rPr>
          <w:rStyle w:val="CommentReference"/>
          <w:rFonts w:ascii="Times New Roman" w:hAnsi="Times New Roman" w:cs="Times New Roman"/>
          <w:sz w:val="24"/>
          <w:szCs w:val="24"/>
        </w:rPr>
        <w:t xml:space="preserve"> </w:t>
      </w:r>
      <w:r w:rsidR="00114483" w:rsidRPr="00FB79DF">
        <w:rPr>
          <w:rFonts w:ascii="Times New Roman" w:hAnsi="Times New Roman" w:cs="Times New Roman"/>
          <w:sz w:val="24"/>
          <w:szCs w:val="24"/>
        </w:rPr>
        <w:t xml:space="preserve">One is not simply ordering something </w:t>
      </w:r>
      <w:r w:rsidR="00D22B09">
        <w:rPr>
          <w:rFonts w:ascii="Times New Roman" w:hAnsi="Times New Roman" w:cs="Times New Roman"/>
          <w:sz w:val="24"/>
          <w:szCs w:val="24"/>
        </w:rPr>
        <w:t>from</w:t>
      </w:r>
      <w:r w:rsidR="00D22B09" w:rsidRPr="00FB79DF">
        <w:rPr>
          <w:rFonts w:ascii="Times New Roman" w:hAnsi="Times New Roman" w:cs="Times New Roman"/>
          <w:sz w:val="24"/>
          <w:szCs w:val="24"/>
        </w:rPr>
        <w:t xml:space="preserve"> </w:t>
      </w:r>
      <w:r w:rsidR="00114483" w:rsidRPr="00FB79DF">
        <w:rPr>
          <w:rFonts w:ascii="Times New Roman" w:hAnsi="Times New Roman" w:cs="Times New Roman"/>
          <w:sz w:val="24"/>
          <w:szCs w:val="24"/>
        </w:rPr>
        <w:t>the menu or purchasing a good</w:t>
      </w:r>
      <w:r w:rsidR="00D22B09">
        <w:rPr>
          <w:rFonts w:ascii="Times New Roman" w:hAnsi="Times New Roman" w:cs="Times New Roman"/>
          <w:sz w:val="24"/>
          <w:szCs w:val="24"/>
        </w:rPr>
        <w:t xml:space="preserve"> off the shelf</w:t>
      </w:r>
      <w:r w:rsidR="00114483" w:rsidRPr="00FB79DF">
        <w:rPr>
          <w:rFonts w:ascii="Times New Roman" w:hAnsi="Times New Roman" w:cs="Times New Roman"/>
          <w:sz w:val="24"/>
          <w:szCs w:val="24"/>
        </w:rPr>
        <w:t xml:space="preserve">.  </w:t>
      </w:r>
      <w:r w:rsidR="00D22B09" w:rsidRPr="00FB79DF">
        <w:rPr>
          <w:rFonts w:ascii="Times New Roman" w:hAnsi="Times New Roman" w:cs="Times New Roman"/>
          <w:sz w:val="24"/>
          <w:szCs w:val="24"/>
        </w:rPr>
        <w:t xml:space="preserve">To specially order something is to make an agreement for someone else to produce something for payment.  </w:t>
      </w:r>
      <w:r w:rsidR="001C1195" w:rsidRPr="00FB79DF">
        <w:rPr>
          <w:rFonts w:ascii="Times New Roman" w:hAnsi="Times New Roman" w:cs="Times New Roman"/>
          <w:sz w:val="24"/>
          <w:szCs w:val="24"/>
        </w:rPr>
        <w:t>Parties</w:t>
      </w:r>
      <w:r w:rsidR="00D22B09">
        <w:rPr>
          <w:rFonts w:ascii="Times New Roman" w:hAnsi="Times New Roman" w:cs="Times New Roman"/>
          <w:sz w:val="24"/>
          <w:szCs w:val="24"/>
        </w:rPr>
        <w:t xml:space="preserve"> must first</w:t>
      </w:r>
      <w:r w:rsidR="001C1195" w:rsidRPr="00FB79DF">
        <w:rPr>
          <w:rFonts w:ascii="Times New Roman" w:hAnsi="Times New Roman" w:cs="Times New Roman"/>
          <w:sz w:val="24"/>
          <w:szCs w:val="24"/>
        </w:rPr>
        <w:t xml:space="preserve"> exchange consideration</w:t>
      </w:r>
      <w:r w:rsidR="00114483" w:rsidRPr="00FB79DF">
        <w:rPr>
          <w:rFonts w:ascii="Times New Roman" w:hAnsi="Times New Roman" w:cs="Times New Roman"/>
          <w:sz w:val="24"/>
          <w:szCs w:val="24"/>
        </w:rPr>
        <w:t>:</w:t>
      </w:r>
      <w:r w:rsidR="001C1195" w:rsidRPr="00FB79DF">
        <w:rPr>
          <w:rFonts w:ascii="Times New Roman" w:hAnsi="Times New Roman" w:cs="Times New Roman"/>
          <w:sz w:val="24"/>
          <w:szCs w:val="24"/>
        </w:rPr>
        <w:t xml:space="preserve"> in this case the promises to write a script and to pay $6,000 for that script.  Performance occurs when Lime delivers the script and is paid.  </w:t>
      </w:r>
      <w:r w:rsidR="00252C6F" w:rsidRPr="00FB79DF">
        <w:rPr>
          <w:rFonts w:ascii="Times New Roman" w:hAnsi="Times New Roman" w:cs="Times New Roman"/>
          <w:sz w:val="24"/>
          <w:szCs w:val="24"/>
        </w:rPr>
        <w:t xml:space="preserve">  </w:t>
      </w:r>
      <w:r w:rsidR="00CA3A14">
        <w:rPr>
          <w:rFonts w:ascii="Times New Roman" w:hAnsi="Times New Roman" w:cs="Times New Roman"/>
          <w:sz w:val="24"/>
          <w:szCs w:val="24"/>
        </w:rPr>
        <w:t xml:space="preserve">In the case of any </w:t>
      </w:r>
      <w:r w:rsidR="00252C6F" w:rsidRPr="00FB79DF">
        <w:rPr>
          <w:rFonts w:ascii="Times New Roman" w:hAnsi="Times New Roman" w:cs="Times New Roman"/>
          <w:sz w:val="24"/>
          <w:szCs w:val="24"/>
        </w:rPr>
        <w:t xml:space="preserve">work </w:t>
      </w:r>
      <w:r w:rsidR="00CA3A14">
        <w:rPr>
          <w:rFonts w:ascii="Times New Roman" w:hAnsi="Times New Roman" w:cs="Times New Roman"/>
          <w:sz w:val="24"/>
          <w:szCs w:val="24"/>
        </w:rPr>
        <w:t>being</w:t>
      </w:r>
      <w:r w:rsidR="00252C6F" w:rsidRPr="00FB79DF">
        <w:rPr>
          <w:rFonts w:ascii="Times New Roman" w:hAnsi="Times New Roman" w:cs="Times New Roman"/>
          <w:sz w:val="24"/>
          <w:szCs w:val="24"/>
        </w:rPr>
        <w:t xml:space="preserve"> commissioned</w:t>
      </w:r>
      <w:r w:rsidR="00D22B09">
        <w:rPr>
          <w:rFonts w:ascii="Times New Roman" w:hAnsi="Times New Roman" w:cs="Times New Roman"/>
          <w:sz w:val="24"/>
          <w:szCs w:val="24"/>
        </w:rPr>
        <w:t xml:space="preserve"> for hire</w:t>
      </w:r>
      <w:r w:rsidR="00252C6F" w:rsidRPr="00FB79DF">
        <w:rPr>
          <w:rFonts w:ascii="Times New Roman" w:hAnsi="Times New Roman" w:cs="Times New Roman"/>
          <w:sz w:val="24"/>
          <w:szCs w:val="24"/>
        </w:rPr>
        <w:t xml:space="preserve"> it is necessary that the parties enter into</w:t>
      </w:r>
      <w:r w:rsidR="00CA3A14">
        <w:rPr>
          <w:rFonts w:ascii="Times New Roman" w:hAnsi="Times New Roman" w:cs="Times New Roman"/>
          <w:sz w:val="24"/>
          <w:szCs w:val="24"/>
        </w:rPr>
        <w:t xml:space="preserve"> </w:t>
      </w:r>
      <w:r w:rsidR="00D22B09">
        <w:rPr>
          <w:rFonts w:ascii="Times New Roman" w:hAnsi="Times New Roman" w:cs="Times New Roman"/>
          <w:sz w:val="24"/>
          <w:szCs w:val="24"/>
        </w:rPr>
        <w:t>a</w:t>
      </w:r>
      <w:r w:rsidR="00252C6F" w:rsidRPr="00FB79DF">
        <w:rPr>
          <w:rFonts w:ascii="Times New Roman" w:hAnsi="Times New Roman" w:cs="Times New Roman"/>
          <w:sz w:val="24"/>
          <w:szCs w:val="24"/>
        </w:rPr>
        <w:t xml:space="preserve"> </w:t>
      </w:r>
      <w:r w:rsidR="00D22B09" w:rsidRPr="00FB79DF">
        <w:rPr>
          <w:rFonts w:ascii="Times New Roman" w:hAnsi="Times New Roman" w:cs="Times New Roman"/>
          <w:sz w:val="24"/>
          <w:szCs w:val="24"/>
        </w:rPr>
        <w:t xml:space="preserve">contract </w:t>
      </w:r>
      <w:r w:rsidR="00D22B09">
        <w:rPr>
          <w:rFonts w:ascii="Times New Roman" w:hAnsi="Times New Roman" w:cs="Times New Roman"/>
          <w:sz w:val="24"/>
          <w:szCs w:val="24"/>
        </w:rPr>
        <w:t xml:space="preserve">defining their </w:t>
      </w:r>
      <w:r w:rsidR="00C43B07" w:rsidRPr="00FB79DF">
        <w:rPr>
          <w:rFonts w:ascii="Times New Roman" w:hAnsi="Times New Roman" w:cs="Times New Roman"/>
          <w:sz w:val="24"/>
          <w:szCs w:val="24"/>
        </w:rPr>
        <w:t>agreement</w:t>
      </w:r>
      <w:r w:rsidR="00252C6F" w:rsidRPr="00FB79DF">
        <w:rPr>
          <w:rFonts w:ascii="Times New Roman" w:hAnsi="Times New Roman" w:cs="Times New Roman"/>
          <w:sz w:val="24"/>
          <w:szCs w:val="24"/>
        </w:rPr>
        <w:t>.</w:t>
      </w:r>
      <w:r w:rsidR="00D22B09">
        <w:rPr>
          <w:rFonts w:ascii="Times New Roman" w:hAnsi="Times New Roman" w:cs="Times New Roman"/>
          <w:sz w:val="24"/>
          <w:szCs w:val="24"/>
        </w:rPr>
        <w:t xml:space="preserve">  </w:t>
      </w:r>
      <w:r w:rsidR="00CA3A14">
        <w:rPr>
          <w:rFonts w:ascii="Times New Roman" w:hAnsi="Times New Roman" w:cs="Times New Roman"/>
          <w:sz w:val="24"/>
          <w:szCs w:val="24"/>
        </w:rPr>
        <w:t xml:space="preserve">The plain meaning of the statute is that </w:t>
      </w:r>
      <w:r w:rsidR="008E52B5">
        <w:rPr>
          <w:rFonts w:ascii="Times New Roman" w:hAnsi="Times New Roman" w:cs="Times New Roman"/>
          <w:sz w:val="24"/>
          <w:szCs w:val="24"/>
        </w:rPr>
        <w:t>it only requires one</w:t>
      </w:r>
      <w:r w:rsidR="00CA3A14">
        <w:rPr>
          <w:rFonts w:ascii="Times New Roman" w:hAnsi="Times New Roman" w:cs="Times New Roman"/>
          <w:sz w:val="24"/>
          <w:szCs w:val="24"/>
        </w:rPr>
        <w:t xml:space="preserve"> agreement</w:t>
      </w:r>
      <w:r w:rsidR="008E52B5">
        <w:rPr>
          <w:rFonts w:ascii="Times New Roman" w:hAnsi="Times New Roman" w:cs="Times New Roman"/>
          <w:sz w:val="24"/>
          <w:szCs w:val="24"/>
        </w:rPr>
        <w:t xml:space="preserve"> for the commissioning of a work</w:t>
      </w:r>
      <w:r w:rsidR="00CA3A14">
        <w:rPr>
          <w:rFonts w:ascii="Times New Roman" w:hAnsi="Times New Roman" w:cs="Times New Roman"/>
          <w:sz w:val="24"/>
          <w:szCs w:val="24"/>
        </w:rPr>
        <w:t>.</w:t>
      </w:r>
      <w:r w:rsidR="00252C6F" w:rsidRPr="00FB79DF">
        <w:rPr>
          <w:rFonts w:ascii="Times New Roman" w:hAnsi="Times New Roman" w:cs="Times New Roman"/>
          <w:sz w:val="24"/>
          <w:szCs w:val="24"/>
        </w:rPr>
        <w:t xml:space="preserve">  </w:t>
      </w:r>
      <w:r w:rsidR="00CA3A14">
        <w:rPr>
          <w:rFonts w:ascii="Times New Roman" w:hAnsi="Times New Roman" w:cs="Times New Roman"/>
          <w:sz w:val="24"/>
          <w:szCs w:val="24"/>
        </w:rPr>
        <w:t>T</w:t>
      </w:r>
      <w:r w:rsidR="00C43B07" w:rsidRPr="00FB79DF">
        <w:rPr>
          <w:rFonts w:ascii="Times New Roman" w:hAnsi="Times New Roman" w:cs="Times New Roman"/>
          <w:sz w:val="24"/>
          <w:szCs w:val="24"/>
        </w:rPr>
        <w:t>he commissioning contract must</w:t>
      </w:r>
      <w:r w:rsidR="00CA3A14">
        <w:rPr>
          <w:rFonts w:ascii="Times New Roman" w:hAnsi="Times New Roman" w:cs="Times New Roman"/>
          <w:sz w:val="24"/>
          <w:szCs w:val="24"/>
        </w:rPr>
        <w:t xml:space="preserve"> incorporate the express written agreement</w:t>
      </w:r>
      <w:r w:rsidR="00873341">
        <w:rPr>
          <w:rFonts w:ascii="Times New Roman" w:hAnsi="Times New Roman" w:cs="Times New Roman"/>
          <w:sz w:val="24"/>
          <w:szCs w:val="24"/>
        </w:rPr>
        <w:t xml:space="preserve"> required by the statute if the</w:t>
      </w:r>
      <w:r w:rsidR="00CA3A14">
        <w:rPr>
          <w:rFonts w:ascii="Times New Roman" w:hAnsi="Times New Roman" w:cs="Times New Roman"/>
          <w:sz w:val="24"/>
          <w:szCs w:val="24"/>
        </w:rPr>
        <w:t xml:space="preserve"> work </w:t>
      </w:r>
      <w:r w:rsidR="00873341">
        <w:rPr>
          <w:rFonts w:ascii="Times New Roman" w:hAnsi="Times New Roman" w:cs="Times New Roman"/>
          <w:sz w:val="24"/>
          <w:szCs w:val="24"/>
        </w:rPr>
        <w:t>is to</w:t>
      </w:r>
      <w:r w:rsidR="00CA3A14">
        <w:rPr>
          <w:rFonts w:ascii="Times New Roman" w:hAnsi="Times New Roman" w:cs="Times New Roman"/>
          <w:sz w:val="24"/>
          <w:szCs w:val="24"/>
        </w:rPr>
        <w:t xml:space="preserve"> be considered for hire.</w:t>
      </w:r>
      <w:r w:rsidR="00C43B07" w:rsidRPr="00FB79DF">
        <w:rPr>
          <w:rFonts w:ascii="Times New Roman" w:hAnsi="Times New Roman" w:cs="Times New Roman"/>
          <w:sz w:val="24"/>
          <w:szCs w:val="24"/>
        </w:rPr>
        <w:t xml:space="preserve"> </w:t>
      </w:r>
    </w:p>
    <w:p w14:paraId="0E53A629" w14:textId="77777777" w:rsidR="00B64671" w:rsidRPr="00FB79DF" w:rsidRDefault="004A4BA3" w:rsidP="0020539B">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  </w:t>
      </w:r>
      <w:r w:rsidR="009964DE" w:rsidRPr="00FB79DF">
        <w:rPr>
          <w:rFonts w:ascii="Times New Roman" w:hAnsi="Times New Roman" w:cs="Times New Roman"/>
          <w:sz w:val="24"/>
          <w:szCs w:val="24"/>
        </w:rPr>
        <w:t>The use of the word “shall” indicates that the writing must exist before the work is created</w:t>
      </w:r>
      <w:r w:rsidR="00313A0C" w:rsidRPr="00FB79DF">
        <w:rPr>
          <w:rFonts w:ascii="Times New Roman" w:hAnsi="Times New Roman" w:cs="Times New Roman"/>
          <w:sz w:val="24"/>
          <w:szCs w:val="24"/>
        </w:rPr>
        <w:t xml:space="preserve">.  </w:t>
      </w:r>
      <w:r w:rsidR="007D5B07" w:rsidRPr="00FB79DF">
        <w:rPr>
          <w:rFonts w:ascii="Times New Roman" w:hAnsi="Times New Roman" w:cs="Times New Roman"/>
          <w:sz w:val="24"/>
          <w:szCs w:val="24"/>
        </w:rPr>
        <w:t xml:space="preserve">The agreement that is intended by the statute says that a work yet to be created by one party shall be considered authored by the commissioning party.   </w:t>
      </w:r>
      <w:r w:rsidR="00313A0C" w:rsidRPr="00FB79DF">
        <w:rPr>
          <w:rFonts w:ascii="Times New Roman" w:hAnsi="Times New Roman" w:cs="Times New Roman"/>
          <w:sz w:val="24"/>
          <w:szCs w:val="24"/>
        </w:rPr>
        <w:t xml:space="preserve">“Shall” can be read to have the same meaning </w:t>
      </w:r>
      <w:r w:rsidR="007D5B07" w:rsidRPr="00FB79DF">
        <w:rPr>
          <w:rFonts w:ascii="Times New Roman" w:hAnsi="Times New Roman" w:cs="Times New Roman"/>
          <w:sz w:val="24"/>
          <w:szCs w:val="24"/>
        </w:rPr>
        <w:t>as “</w:t>
      </w:r>
      <w:r w:rsidR="00DF45DF" w:rsidRPr="00FB79DF">
        <w:rPr>
          <w:rFonts w:ascii="Times New Roman" w:hAnsi="Times New Roman" w:cs="Times New Roman"/>
          <w:sz w:val="24"/>
          <w:szCs w:val="24"/>
        </w:rPr>
        <w:t>must,</w:t>
      </w:r>
      <w:r w:rsidR="00313A0C" w:rsidRPr="00FB79DF">
        <w:rPr>
          <w:rFonts w:ascii="Times New Roman" w:hAnsi="Times New Roman" w:cs="Times New Roman"/>
          <w:sz w:val="24"/>
          <w:szCs w:val="24"/>
        </w:rPr>
        <w:t xml:space="preserve">” </w:t>
      </w:r>
      <w:r w:rsidR="00DF45DF" w:rsidRPr="00FB79DF">
        <w:rPr>
          <w:rFonts w:ascii="Times New Roman" w:hAnsi="Times New Roman" w:cs="Times New Roman"/>
          <w:sz w:val="24"/>
          <w:szCs w:val="24"/>
        </w:rPr>
        <w:t>in that both mean that the following part is mandatory.</w:t>
      </w:r>
      <w:r w:rsidR="009964DE" w:rsidRPr="00FB79DF">
        <w:rPr>
          <w:rFonts w:ascii="Times New Roman" w:hAnsi="Times New Roman" w:cs="Times New Roman"/>
          <w:sz w:val="24"/>
          <w:szCs w:val="24"/>
        </w:rPr>
        <w:t xml:space="preserve">  </w:t>
      </w:r>
      <w:r w:rsidR="009964DE" w:rsidRPr="00FB79DF">
        <w:rPr>
          <w:rFonts w:ascii="Times New Roman" w:hAnsi="Times New Roman" w:cs="Times New Roman"/>
          <w:i/>
          <w:sz w:val="24"/>
          <w:szCs w:val="24"/>
        </w:rPr>
        <w:t xml:space="preserve">Merriam-Webster </w:t>
      </w:r>
      <w:r w:rsidR="009964DE" w:rsidRPr="00FB79DF">
        <w:rPr>
          <w:rFonts w:ascii="Times New Roman" w:hAnsi="Times New Roman" w:cs="Times New Roman"/>
          <w:sz w:val="24"/>
          <w:szCs w:val="24"/>
        </w:rPr>
        <w:t xml:space="preserve">shall (online ed.) http://www.merriam-webster.com/dictionary/shall (last visited March 1, 2012).  </w:t>
      </w:r>
      <w:r w:rsidR="00DF45DF" w:rsidRPr="00FB79DF">
        <w:rPr>
          <w:rFonts w:ascii="Times New Roman" w:hAnsi="Times New Roman" w:cs="Times New Roman"/>
          <w:sz w:val="24"/>
          <w:szCs w:val="24"/>
        </w:rPr>
        <w:t xml:space="preserve">“Shall” </w:t>
      </w:r>
      <w:r w:rsidR="007D5B07" w:rsidRPr="00FB79DF">
        <w:rPr>
          <w:rFonts w:ascii="Times New Roman" w:hAnsi="Times New Roman" w:cs="Times New Roman"/>
          <w:sz w:val="24"/>
          <w:szCs w:val="24"/>
        </w:rPr>
        <w:t>is</w:t>
      </w:r>
      <w:r w:rsidR="00DF45DF" w:rsidRPr="00FB79DF">
        <w:rPr>
          <w:rFonts w:ascii="Times New Roman" w:hAnsi="Times New Roman" w:cs="Times New Roman"/>
          <w:sz w:val="24"/>
          <w:szCs w:val="24"/>
        </w:rPr>
        <w:t xml:space="preserve"> also used prospectively</w:t>
      </w:r>
      <w:r w:rsidR="0001285E" w:rsidRPr="00FB79DF">
        <w:rPr>
          <w:rFonts w:ascii="Times New Roman" w:hAnsi="Times New Roman" w:cs="Times New Roman"/>
          <w:sz w:val="24"/>
          <w:szCs w:val="24"/>
        </w:rPr>
        <w:t xml:space="preserve"> </w:t>
      </w:r>
      <w:r w:rsidRPr="00FB79DF">
        <w:rPr>
          <w:rFonts w:ascii="Times New Roman" w:hAnsi="Times New Roman" w:cs="Times New Roman"/>
          <w:sz w:val="24"/>
          <w:szCs w:val="24"/>
        </w:rPr>
        <w:t>or</w:t>
      </w:r>
      <w:r w:rsidR="000B660A" w:rsidRPr="00FB79DF">
        <w:rPr>
          <w:rFonts w:ascii="Times New Roman" w:hAnsi="Times New Roman" w:cs="Times New Roman"/>
          <w:sz w:val="24"/>
          <w:szCs w:val="24"/>
        </w:rPr>
        <w:t xml:space="preserve"> to express simple futurity. </w:t>
      </w:r>
      <w:r w:rsidR="009964DE" w:rsidRPr="00FB79DF">
        <w:rPr>
          <w:rFonts w:ascii="Times New Roman" w:hAnsi="Times New Roman" w:cs="Times New Roman"/>
          <w:i/>
          <w:sz w:val="24"/>
          <w:szCs w:val="24"/>
        </w:rPr>
        <w:t>Id.</w:t>
      </w:r>
      <w:r w:rsidR="000B660A" w:rsidRPr="00FB79DF">
        <w:rPr>
          <w:rFonts w:ascii="Times New Roman" w:hAnsi="Times New Roman" w:cs="Times New Roman"/>
          <w:sz w:val="24"/>
          <w:szCs w:val="24"/>
        </w:rPr>
        <w:t xml:space="preserve"> </w:t>
      </w:r>
      <w:r w:rsidR="009964DE" w:rsidRPr="00FB79DF">
        <w:rPr>
          <w:rFonts w:ascii="Times New Roman" w:hAnsi="Times New Roman" w:cs="Times New Roman"/>
          <w:sz w:val="24"/>
          <w:szCs w:val="24"/>
        </w:rPr>
        <w:t xml:space="preserve"> </w:t>
      </w:r>
      <w:r w:rsidR="007D5B07" w:rsidRPr="00FB79DF">
        <w:rPr>
          <w:rFonts w:ascii="Times New Roman" w:hAnsi="Times New Roman" w:cs="Times New Roman"/>
          <w:sz w:val="24"/>
          <w:szCs w:val="24"/>
        </w:rPr>
        <w:t xml:space="preserve">If the drafters had meant to allow the written agreement to come after the creation, they would have used words that impart the present or past tense, such as “is” or “was.” </w:t>
      </w:r>
      <w:r w:rsidR="009964DE" w:rsidRPr="00FB79DF">
        <w:rPr>
          <w:rFonts w:ascii="Times New Roman" w:hAnsi="Times New Roman" w:cs="Times New Roman"/>
          <w:sz w:val="24"/>
          <w:szCs w:val="24"/>
        </w:rPr>
        <w:t>The</w:t>
      </w:r>
      <w:r w:rsidR="000B660A" w:rsidRPr="00FB79DF">
        <w:rPr>
          <w:rFonts w:ascii="Times New Roman" w:hAnsi="Times New Roman" w:cs="Times New Roman"/>
          <w:sz w:val="24"/>
          <w:szCs w:val="24"/>
        </w:rPr>
        <w:t xml:space="preserve"> use of the </w:t>
      </w:r>
      <w:r w:rsidRPr="00FB79DF">
        <w:rPr>
          <w:rFonts w:ascii="Times New Roman" w:hAnsi="Times New Roman" w:cs="Times New Roman"/>
          <w:sz w:val="24"/>
          <w:szCs w:val="24"/>
        </w:rPr>
        <w:t xml:space="preserve">phrase </w:t>
      </w:r>
      <w:r w:rsidR="000B660A" w:rsidRPr="00FB79DF">
        <w:rPr>
          <w:rFonts w:ascii="Times New Roman" w:hAnsi="Times New Roman" w:cs="Times New Roman"/>
          <w:sz w:val="24"/>
          <w:szCs w:val="24"/>
        </w:rPr>
        <w:t>“shall</w:t>
      </w:r>
      <w:r w:rsidRPr="00FB79DF">
        <w:rPr>
          <w:rFonts w:ascii="Times New Roman" w:hAnsi="Times New Roman" w:cs="Times New Roman"/>
          <w:sz w:val="24"/>
          <w:szCs w:val="24"/>
        </w:rPr>
        <w:t xml:space="preserve"> be considered</w:t>
      </w:r>
      <w:r w:rsidR="000B660A" w:rsidRPr="00FB79DF">
        <w:rPr>
          <w:rFonts w:ascii="Times New Roman" w:hAnsi="Times New Roman" w:cs="Times New Roman"/>
          <w:sz w:val="24"/>
          <w:szCs w:val="24"/>
        </w:rPr>
        <w:t xml:space="preserve">” </w:t>
      </w:r>
      <w:r w:rsidR="00483A13" w:rsidRPr="00FB79DF">
        <w:rPr>
          <w:rFonts w:ascii="Times New Roman" w:hAnsi="Times New Roman" w:cs="Times New Roman"/>
          <w:sz w:val="24"/>
          <w:szCs w:val="24"/>
        </w:rPr>
        <w:t>indicates that</w:t>
      </w:r>
      <w:r w:rsidRPr="00FB79DF">
        <w:rPr>
          <w:rFonts w:ascii="Times New Roman" w:hAnsi="Times New Roman" w:cs="Times New Roman"/>
          <w:sz w:val="24"/>
          <w:szCs w:val="24"/>
        </w:rPr>
        <w:t xml:space="preserve"> </w:t>
      </w:r>
      <w:r w:rsidR="000B660A" w:rsidRPr="00FB79DF">
        <w:rPr>
          <w:rFonts w:ascii="Times New Roman" w:hAnsi="Times New Roman" w:cs="Times New Roman"/>
          <w:sz w:val="24"/>
          <w:szCs w:val="24"/>
        </w:rPr>
        <w:t>the writing</w:t>
      </w:r>
      <w:r w:rsidR="00483A13" w:rsidRPr="00FB79DF">
        <w:rPr>
          <w:rFonts w:ascii="Times New Roman" w:hAnsi="Times New Roman" w:cs="Times New Roman"/>
          <w:sz w:val="24"/>
          <w:szCs w:val="24"/>
        </w:rPr>
        <w:t xml:space="preserve"> is</w:t>
      </w:r>
      <w:r w:rsidR="000B660A" w:rsidRPr="00FB79DF">
        <w:rPr>
          <w:rFonts w:ascii="Times New Roman" w:hAnsi="Times New Roman" w:cs="Times New Roman"/>
          <w:sz w:val="24"/>
          <w:szCs w:val="24"/>
        </w:rPr>
        <w:t xml:space="preserve"> </w:t>
      </w:r>
      <w:r w:rsidR="00483A13" w:rsidRPr="00FB79DF">
        <w:rPr>
          <w:rFonts w:ascii="Times New Roman" w:hAnsi="Times New Roman" w:cs="Times New Roman"/>
          <w:sz w:val="24"/>
          <w:szCs w:val="24"/>
        </w:rPr>
        <w:t xml:space="preserve">supposed to refer to a work that does not exist at the </w:t>
      </w:r>
      <w:r w:rsidR="00483A13" w:rsidRPr="00FB79DF">
        <w:rPr>
          <w:rFonts w:ascii="Times New Roman" w:hAnsi="Times New Roman" w:cs="Times New Roman"/>
          <w:sz w:val="24"/>
          <w:szCs w:val="24"/>
        </w:rPr>
        <w:lastRenderedPageBreak/>
        <w:t>present time</w:t>
      </w:r>
      <w:r w:rsidR="00CD17DF">
        <w:rPr>
          <w:rFonts w:ascii="Times New Roman" w:hAnsi="Times New Roman" w:cs="Times New Roman"/>
          <w:sz w:val="24"/>
          <w:szCs w:val="24"/>
        </w:rPr>
        <w:t xml:space="preserve">.  </w:t>
      </w:r>
      <w:r w:rsidR="00873341">
        <w:rPr>
          <w:rFonts w:ascii="Times New Roman" w:hAnsi="Times New Roman" w:cs="Times New Roman"/>
          <w:sz w:val="24"/>
          <w:szCs w:val="24"/>
        </w:rPr>
        <w:t>W</w:t>
      </w:r>
      <w:r w:rsidR="00483A13" w:rsidRPr="00FB79DF">
        <w:rPr>
          <w:rFonts w:ascii="Times New Roman" w:hAnsi="Times New Roman" w:cs="Times New Roman"/>
          <w:sz w:val="24"/>
          <w:szCs w:val="24"/>
        </w:rPr>
        <w:t>hen the work does come into being</w:t>
      </w:r>
      <w:r w:rsidR="00413C5D">
        <w:rPr>
          <w:rFonts w:ascii="Times New Roman" w:hAnsi="Times New Roman" w:cs="Times New Roman"/>
          <w:sz w:val="24"/>
          <w:szCs w:val="24"/>
        </w:rPr>
        <w:t>,</w:t>
      </w:r>
      <w:r w:rsidR="00483A13" w:rsidRPr="00FB79DF">
        <w:rPr>
          <w:rFonts w:ascii="Times New Roman" w:hAnsi="Times New Roman" w:cs="Times New Roman"/>
          <w:sz w:val="24"/>
          <w:szCs w:val="24"/>
        </w:rPr>
        <w:t xml:space="preserve"> the commissioning party</w:t>
      </w:r>
      <w:r w:rsidR="005B3C19">
        <w:rPr>
          <w:rFonts w:ascii="Times New Roman" w:hAnsi="Times New Roman" w:cs="Times New Roman"/>
          <w:sz w:val="24"/>
          <w:szCs w:val="24"/>
        </w:rPr>
        <w:t xml:space="preserve"> shall be considered its author</w:t>
      </w:r>
      <w:r w:rsidR="00483A13" w:rsidRPr="00FB79DF">
        <w:rPr>
          <w:rFonts w:ascii="Times New Roman" w:hAnsi="Times New Roman" w:cs="Times New Roman"/>
          <w:sz w:val="24"/>
          <w:szCs w:val="24"/>
        </w:rPr>
        <w:t>.</w:t>
      </w:r>
      <w:r w:rsidR="00B64671" w:rsidRPr="00FB79DF">
        <w:rPr>
          <w:rFonts w:ascii="Times New Roman" w:hAnsi="Times New Roman" w:cs="Times New Roman"/>
          <w:sz w:val="24"/>
          <w:szCs w:val="24"/>
        </w:rPr>
        <w:t xml:space="preserve">  The author-in-fact shall have no ownership of copyright and no reversion.  </w:t>
      </w:r>
    </w:p>
    <w:p w14:paraId="3A1A38A7" w14:textId="77777777" w:rsidR="00C36725" w:rsidRPr="00FB79DF" w:rsidRDefault="005B3C19" w:rsidP="005B3C19">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Other sections of the act support the conclusion that the writing must come before the creation of the work.  </w:t>
      </w:r>
      <w:r w:rsidR="00EB1168" w:rsidRPr="00FB79DF">
        <w:rPr>
          <w:rFonts w:ascii="Times New Roman" w:hAnsi="Times New Roman" w:cs="Times New Roman"/>
          <w:sz w:val="24"/>
          <w:szCs w:val="24"/>
        </w:rPr>
        <w:t xml:space="preserve">Section 201 of the Act states that the works made by an employee are considered authored by the employer unless there is an express written agreement </w:t>
      </w:r>
      <w:r w:rsidR="00262D31" w:rsidRPr="00FB79DF">
        <w:rPr>
          <w:rFonts w:ascii="Times New Roman" w:hAnsi="Times New Roman" w:cs="Times New Roman"/>
          <w:sz w:val="24"/>
          <w:szCs w:val="24"/>
        </w:rPr>
        <w:t>otherwise</w:t>
      </w:r>
      <w:r w:rsidR="00C54069">
        <w:rPr>
          <w:rFonts w:ascii="Times New Roman" w:hAnsi="Times New Roman" w:cs="Times New Roman"/>
          <w:sz w:val="24"/>
          <w:szCs w:val="24"/>
        </w:rPr>
        <w:t xml:space="preserve">. </w:t>
      </w:r>
      <w:r>
        <w:rPr>
          <w:rFonts w:ascii="Times New Roman" w:hAnsi="Times New Roman" w:cs="Times New Roman"/>
          <w:sz w:val="24"/>
          <w:szCs w:val="24"/>
        </w:rPr>
        <w:t xml:space="preserve">17 U.S.C. §201(b).  </w:t>
      </w:r>
      <w:r w:rsidR="00262D31" w:rsidRPr="00FB79DF">
        <w:rPr>
          <w:rFonts w:ascii="Times New Roman" w:hAnsi="Times New Roman" w:cs="Times New Roman"/>
          <w:sz w:val="24"/>
          <w:szCs w:val="24"/>
        </w:rPr>
        <w:t xml:space="preserve"> </w:t>
      </w:r>
      <w:r w:rsidR="00EB1168" w:rsidRPr="00FB79DF">
        <w:rPr>
          <w:rFonts w:ascii="Times New Roman" w:hAnsi="Times New Roman" w:cs="Times New Roman"/>
          <w:sz w:val="24"/>
          <w:szCs w:val="24"/>
        </w:rPr>
        <w:t xml:space="preserve">It has been stipulated that she was </w:t>
      </w:r>
      <w:r w:rsidR="004A4BA3" w:rsidRPr="00FB79DF">
        <w:rPr>
          <w:rFonts w:ascii="Times New Roman" w:hAnsi="Times New Roman" w:cs="Times New Roman"/>
          <w:sz w:val="24"/>
          <w:szCs w:val="24"/>
        </w:rPr>
        <w:t>never an employee of OGS</w:t>
      </w:r>
      <w:r w:rsidR="00F02581" w:rsidRPr="00FB79DF">
        <w:rPr>
          <w:rFonts w:ascii="Times New Roman" w:hAnsi="Times New Roman" w:cs="Times New Roman"/>
          <w:sz w:val="24"/>
          <w:szCs w:val="24"/>
        </w:rPr>
        <w:t xml:space="preserve"> and was specially commissioned for this script</w:t>
      </w:r>
      <w:r w:rsidR="004A4BA3" w:rsidRPr="00FB79DF">
        <w:rPr>
          <w:rFonts w:ascii="Times New Roman" w:hAnsi="Times New Roman" w:cs="Times New Roman"/>
          <w:sz w:val="24"/>
          <w:szCs w:val="24"/>
        </w:rPr>
        <w:t>.</w:t>
      </w:r>
      <w:r w:rsidR="00EB1168" w:rsidRPr="00FB79DF">
        <w:rPr>
          <w:rFonts w:ascii="Times New Roman" w:hAnsi="Times New Roman" w:cs="Times New Roman"/>
          <w:sz w:val="24"/>
          <w:szCs w:val="24"/>
        </w:rPr>
        <w:t xml:space="preserve"> </w:t>
      </w:r>
      <w:r w:rsidR="00F02581" w:rsidRPr="00FB79DF">
        <w:rPr>
          <w:rFonts w:ascii="Times New Roman" w:hAnsi="Times New Roman" w:cs="Times New Roman"/>
          <w:i/>
          <w:sz w:val="24"/>
          <w:szCs w:val="24"/>
        </w:rPr>
        <w:t>Cmpl. ¶</w:t>
      </w:r>
      <w:r w:rsidR="00F02581" w:rsidRPr="00FB79DF">
        <w:rPr>
          <w:rFonts w:ascii="Times New Roman" w:hAnsi="Times New Roman" w:cs="Times New Roman"/>
          <w:sz w:val="24"/>
          <w:szCs w:val="24"/>
        </w:rPr>
        <w:t>9.</w:t>
      </w:r>
      <w:r w:rsidR="00EB1168" w:rsidRPr="00FB79DF">
        <w:rPr>
          <w:rFonts w:ascii="Times New Roman" w:hAnsi="Times New Roman" w:cs="Times New Roman"/>
          <w:sz w:val="24"/>
          <w:szCs w:val="24"/>
        </w:rPr>
        <w:t xml:space="preserve"> </w:t>
      </w:r>
      <w:r w:rsidR="00C36725" w:rsidRPr="00FB79DF">
        <w:rPr>
          <w:rFonts w:ascii="Times New Roman" w:hAnsi="Times New Roman" w:cs="Times New Roman"/>
          <w:sz w:val="24"/>
          <w:szCs w:val="24"/>
        </w:rPr>
        <w:t xml:space="preserve"> </w:t>
      </w:r>
      <w:r w:rsidR="00F02581" w:rsidRPr="00FB79DF">
        <w:rPr>
          <w:rFonts w:ascii="Times New Roman" w:hAnsi="Times New Roman" w:cs="Times New Roman"/>
          <w:sz w:val="24"/>
          <w:szCs w:val="24"/>
        </w:rPr>
        <w:t>This section also requires an express written agreement to exempt employees’ works from the rule and be considered authored by the employee.</w:t>
      </w:r>
      <w:r>
        <w:rPr>
          <w:rFonts w:ascii="Times New Roman" w:hAnsi="Times New Roman" w:cs="Times New Roman"/>
          <w:sz w:val="24"/>
          <w:szCs w:val="24"/>
        </w:rPr>
        <w:t xml:space="preserve">  </w:t>
      </w:r>
      <w:r w:rsidR="00EB1168" w:rsidRPr="00FB79DF">
        <w:rPr>
          <w:rFonts w:ascii="Times New Roman" w:hAnsi="Times New Roman" w:cs="Times New Roman"/>
          <w:sz w:val="24"/>
          <w:szCs w:val="24"/>
        </w:rPr>
        <w:t xml:space="preserve">Section 204 </w:t>
      </w:r>
      <w:r w:rsidR="005F3378" w:rsidRPr="00FB79DF">
        <w:rPr>
          <w:rFonts w:ascii="Times New Roman" w:hAnsi="Times New Roman" w:cs="Times New Roman"/>
          <w:sz w:val="24"/>
          <w:szCs w:val="24"/>
        </w:rPr>
        <w:t xml:space="preserve">provides </w:t>
      </w:r>
      <w:r w:rsidR="00EB1168" w:rsidRPr="00FB79DF">
        <w:rPr>
          <w:rFonts w:ascii="Times New Roman" w:hAnsi="Times New Roman" w:cs="Times New Roman"/>
          <w:sz w:val="24"/>
          <w:szCs w:val="24"/>
        </w:rPr>
        <w:t xml:space="preserve">the requirements for the execution of transfers of ownership.  </w:t>
      </w:r>
      <w:r w:rsidR="00C36725" w:rsidRPr="00FB79DF">
        <w:rPr>
          <w:rFonts w:ascii="Times New Roman" w:hAnsi="Times New Roman" w:cs="Times New Roman"/>
          <w:sz w:val="24"/>
          <w:szCs w:val="24"/>
        </w:rPr>
        <w:t xml:space="preserve">The </w:t>
      </w:r>
      <w:r w:rsidR="005F3378" w:rsidRPr="00FB79DF">
        <w:rPr>
          <w:rFonts w:ascii="Times New Roman" w:hAnsi="Times New Roman" w:cs="Times New Roman"/>
          <w:sz w:val="24"/>
          <w:szCs w:val="24"/>
        </w:rPr>
        <w:t xml:space="preserve">statute </w:t>
      </w:r>
      <w:r w:rsidR="00EB1168" w:rsidRPr="00FB79DF">
        <w:rPr>
          <w:rFonts w:ascii="Times New Roman" w:hAnsi="Times New Roman" w:cs="Times New Roman"/>
          <w:sz w:val="24"/>
          <w:szCs w:val="24"/>
        </w:rPr>
        <w:t xml:space="preserve">requires an express written instrument signed by the </w:t>
      </w:r>
      <w:r w:rsidR="00C36725" w:rsidRPr="00FB79DF">
        <w:rPr>
          <w:rFonts w:ascii="Times New Roman" w:hAnsi="Times New Roman" w:cs="Times New Roman"/>
          <w:sz w:val="24"/>
          <w:szCs w:val="24"/>
        </w:rPr>
        <w:t xml:space="preserve">author </w:t>
      </w:r>
      <w:r w:rsidR="00EB1168" w:rsidRPr="00FB79DF">
        <w:rPr>
          <w:rFonts w:ascii="Times New Roman" w:hAnsi="Times New Roman" w:cs="Times New Roman"/>
          <w:sz w:val="24"/>
          <w:szCs w:val="24"/>
        </w:rPr>
        <w:t xml:space="preserve">for the transfer to be valid.  This highlights the drafters’ interest in preventing fraud in these cases </w:t>
      </w:r>
      <w:r w:rsidR="00C36725" w:rsidRPr="00FB79DF">
        <w:rPr>
          <w:rFonts w:ascii="Times New Roman" w:hAnsi="Times New Roman" w:cs="Times New Roman"/>
          <w:sz w:val="24"/>
          <w:szCs w:val="24"/>
        </w:rPr>
        <w:t xml:space="preserve">by </w:t>
      </w:r>
      <w:r w:rsidR="00EB1168" w:rsidRPr="00FB79DF">
        <w:rPr>
          <w:rFonts w:ascii="Times New Roman" w:hAnsi="Times New Roman" w:cs="Times New Roman"/>
          <w:sz w:val="24"/>
          <w:szCs w:val="24"/>
        </w:rPr>
        <w:t xml:space="preserve">requiring writings to secure these </w:t>
      </w:r>
      <w:r w:rsidR="00C36725" w:rsidRPr="00FB79DF">
        <w:rPr>
          <w:rFonts w:ascii="Times New Roman" w:hAnsi="Times New Roman" w:cs="Times New Roman"/>
          <w:sz w:val="24"/>
          <w:szCs w:val="24"/>
        </w:rPr>
        <w:t xml:space="preserve">agreements and the merchantability of the work.  </w:t>
      </w:r>
      <w:r w:rsidR="006170DA" w:rsidRPr="00FB79DF">
        <w:rPr>
          <w:rFonts w:ascii="Times New Roman" w:hAnsi="Times New Roman" w:cs="Times New Roman"/>
          <w:sz w:val="24"/>
          <w:szCs w:val="24"/>
        </w:rPr>
        <w:t>A clear alternative to the work made for hire agreement in this case would be the simple transfer of ownership from Lime to OGS.  .  All that is required for a transfer of copyright ownership under 17 U.S.C. §204 is a writing signed by the author conveying it.  If a work is for hire, the author loses, under 17 U.S.C. §</w:t>
      </w:r>
      <w:r w:rsidR="00165C4D" w:rsidRPr="00FB79DF">
        <w:rPr>
          <w:rFonts w:ascii="Times New Roman" w:hAnsi="Times New Roman" w:cs="Times New Roman"/>
          <w:sz w:val="24"/>
          <w:szCs w:val="24"/>
        </w:rPr>
        <w:t xml:space="preserve">302, </w:t>
      </w:r>
      <w:r w:rsidR="006170DA" w:rsidRPr="00FB79DF">
        <w:rPr>
          <w:rFonts w:ascii="Times New Roman" w:hAnsi="Times New Roman" w:cs="Times New Roman"/>
          <w:sz w:val="24"/>
          <w:szCs w:val="24"/>
        </w:rPr>
        <w:t xml:space="preserve">the right of reversion after the expiration of the copyright term.  The large media company that owns OGS keeps the rights to any work made for hire </w:t>
      </w:r>
      <w:r w:rsidR="00165C4D" w:rsidRPr="00FB79DF">
        <w:rPr>
          <w:rFonts w:ascii="Times New Roman" w:hAnsi="Times New Roman" w:cs="Times New Roman"/>
          <w:sz w:val="24"/>
          <w:szCs w:val="24"/>
        </w:rPr>
        <w:t xml:space="preserve">120 years from creation or 95 years from the date of first publication.  17 U.S.C. §302(c). </w:t>
      </w:r>
    </w:p>
    <w:p w14:paraId="1AFC3CA1" w14:textId="77777777" w:rsidR="009D52AC" w:rsidRDefault="00801A16" w:rsidP="009D52AC">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The day after </w:t>
      </w:r>
      <w:r w:rsidR="000A0401" w:rsidRPr="00FB79DF">
        <w:rPr>
          <w:rFonts w:ascii="Times New Roman" w:hAnsi="Times New Roman" w:cs="Times New Roman"/>
          <w:sz w:val="24"/>
          <w:szCs w:val="24"/>
        </w:rPr>
        <w:t xml:space="preserve">OGS </w:t>
      </w:r>
      <w:r w:rsidRPr="00FB79DF">
        <w:rPr>
          <w:rFonts w:ascii="Times New Roman" w:hAnsi="Times New Roman" w:cs="Times New Roman"/>
          <w:sz w:val="24"/>
          <w:szCs w:val="24"/>
        </w:rPr>
        <w:t xml:space="preserve">received the script and several days before Lime signed the agreement, OGS </w:t>
      </w:r>
      <w:r w:rsidR="000A0401" w:rsidRPr="00FB79DF">
        <w:rPr>
          <w:rFonts w:ascii="Times New Roman" w:hAnsi="Times New Roman" w:cs="Times New Roman"/>
          <w:sz w:val="24"/>
          <w:szCs w:val="24"/>
        </w:rPr>
        <w:t xml:space="preserve">registered the copyright of the script.  Even if OGS’s reading of the statute is correct in that the writing can be used to cement an oral agreement at the time of the </w:t>
      </w:r>
      <w:r w:rsidR="009B24D9" w:rsidRPr="00FB79DF">
        <w:rPr>
          <w:rFonts w:ascii="Times New Roman" w:hAnsi="Times New Roman" w:cs="Times New Roman"/>
          <w:sz w:val="24"/>
          <w:szCs w:val="24"/>
        </w:rPr>
        <w:t>registration</w:t>
      </w:r>
      <w:r w:rsidR="009B24D9">
        <w:rPr>
          <w:rFonts w:ascii="Times New Roman" w:hAnsi="Times New Roman" w:cs="Times New Roman"/>
          <w:sz w:val="24"/>
          <w:szCs w:val="24"/>
        </w:rPr>
        <w:t>,</w:t>
      </w:r>
      <w:r w:rsidR="009B24D9" w:rsidRPr="00FB79DF">
        <w:rPr>
          <w:rFonts w:ascii="Times New Roman" w:hAnsi="Times New Roman" w:cs="Times New Roman"/>
          <w:sz w:val="24"/>
          <w:szCs w:val="24"/>
        </w:rPr>
        <w:t xml:space="preserve"> </w:t>
      </w:r>
      <w:r w:rsidR="009B24D9">
        <w:rPr>
          <w:rFonts w:ascii="Times New Roman" w:hAnsi="Times New Roman" w:cs="Times New Roman"/>
          <w:sz w:val="24"/>
          <w:szCs w:val="24"/>
        </w:rPr>
        <w:t>the</w:t>
      </w:r>
      <w:r w:rsidR="000A0401" w:rsidRPr="00FB79DF">
        <w:rPr>
          <w:rFonts w:ascii="Times New Roman" w:hAnsi="Times New Roman" w:cs="Times New Roman"/>
          <w:sz w:val="24"/>
          <w:szCs w:val="24"/>
        </w:rPr>
        <w:t xml:space="preserve"> writing did not exist</w:t>
      </w:r>
      <w:r w:rsidR="00C36725" w:rsidRPr="00FB79DF">
        <w:rPr>
          <w:rFonts w:ascii="Times New Roman" w:hAnsi="Times New Roman" w:cs="Times New Roman"/>
          <w:sz w:val="24"/>
          <w:szCs w:val="24"/>
        </w:rPr>
        <w:t xml:space="preserve">. </w:t>
      </w:r>
      <w:r w:rsidR="009B24D9">
        <w:rPr>
          <w:rFonts w:ascii="Times New Roman" w:hAnsi="Times New Roman" w:cs="Times New Roman"/>
          <w:sz w:val="24"/>
          <w:szCs w:val="24"/>
        </w:rPr>
        <w:t xml:space="preserve"> The application for a copyright has additional require</w:t>
      </w:r>
      <w:r w:rsidR="009D52AC">
        <w:rPr>
          <w:rFonts w:ascii="Times New Roman" w:hAnsi="Times New Roman" w:cs="Times New Roman"/>
          <w:sz w:val="24"/>
          <w:szCs w:val="24"/>
        </w:rPr>
        <w:t>ments when the work is for hire:</w:t>
      </w:r>
      <w:r w:rsidR="009B24D9">
        <w:rPr>
          <w:rFonts w:ascii="Times New Roman" w:hAnsi="Times New Roman" w:cs="Times New Roman"/>
          <w:sz w:val="24"/>
          <w:szCs w:val="24"/>
        </w:rPr>
        <w:t xml:space="preserve">  </w:t>
      </w:r>
    </w:p>
    <w:p w14:paraId="59AEBDC9" w14:textId="77777777" w:rsidR="009D52AC" w:rsidRDefault="009B24D9" w:rsidP="009D52AC">
      <w:pPr>
        <w:spacing w:line="240" w:lineRule="auto"/>
        <w:ind w:left="720" w:right="720"/>
        <w:contextualSpacing/>
        <w:jc w:val="both"/>
        <w:rPr>
          <w:rFonts w:ascii="Times New Roman" w:hAnsi="Times New Roman" w:cs="Times New Roman"/>
          <w:sz w:val="24"/>
          <w:szCs w:val="24"/>
        </w:rPr>
      </w:pPr>
      <w:r w:rsidRPr="009B24D9">
        <w:rPr>
          <w:rFonts w:ascii="Times New Roman" w:hAnsi="Times New Roman" w:cs="Times New Roman"/>
          <w:sz w:val="24"/>
          <w:szCs w:val="24"/>
        </w:rPr>
        <w:lastRenderedPageBreak/>
        <w:t>The application for copyright registration shall be made on a form prescribed by the Register of Copyrights and shall include-- (4) in the case of a work made for hire, a statement to this effect;(5) if the copyright claimant is not the author, a brief statement of how the claimant obtained ownership of the c</w:t>
      </w:r>
      <w:r>
        <w:rPr>
          <w:rFonts w:ascii="Times New Roman" w:hAnsi="Times New Roman" w:cs="Times New Roman"/>
          <w:sz w:val="24"/>
          <w:szCs w:val="24"/>
        </w:rPr>
        <w:t>opyright.</w:t>
      </w:r>
    </w:p>
    <w:p w14:paraId="1FB3A4EF" w14:textId="77777777" w:rsidR="009D52AC" w:rsidRDefault="009D52AC" w:rsidP="009D52AC">
      <w:pPr>
        <w:spacing w:line="240" w:lineRule="auto"/>
        <w:ind w:left="720" w:right="720"/>
        <w:contextualSpacing/>
        <w:jc w:val="both"/>
        <w:rPr>
          <w:rFonts w:ascii="Times New Roman" w:hAnsi="Times New Roman" w:cs="Times New Roman"/>
          <w:sz w:val="24"/>
          <w:szCs w:val="24"/>
        </w:rPr>
      </w:pPr>
    </w:p>
    <w:p w14:paraId="49CB214B" w14:textId="77777777" w:rsidR="00803956" w:rsidRPr="00FB79DF" w:rsidRDefault="009D52AC" w:rsidP="009D52AC">
      <w:pPr>
        <w:spacing w:line="480" w:lineRule="auto"/>
        <w:contextualSpacing/>
        <w:rPr>
          <w:rFonts w:ascii="Times New Roman" w:hAnsi="Times New Roman" w:cs="Times New Roman"/>
          <w:sz w:val="24"/>
          <w:szCs w:val="24"/>
        </w:rPr>
      </w:pPr>
      <w:r>
        <w:rPr>
          <w:rFonts w:ascii="Times New Roman" w:hAnsi="Times New Roman" w:cs="Times New Roman"/>
          <w:sz w:val="24"/>
          <w:szCs w:val="24"/>
        </w:rPr>
        <w:t>17 U.S.C. §</w:t>
      </w:r>
      <w:r w:rsidR="009B24D9">
        <w:rPr>
          <w:rFonts w:ascii="Times New Roman" w:hAnsi="Times New Roman" w:cs="Times New Roman"/>
          <w:sz w:val="24"/>
          <w:szCs w:val="24"/>
        </w:rPr>
        <w:t>409.</w:t>
      </w:r>
      <w:r>
        <w:rPr>
          <w:rFonts w:ascii="Times New Roman" w:hAnsi="Times New Roman" w:cs="Times New Roman"/>
          <w:sz w:val="24"/>
          <w:szCs w:val="24"/>
        </w:rPr>
        <w:t xml:space="preserve">  In order for OGS to have received their registration, they misled the Copyright Office in their statement by implying or stating that they had a signed writing.  Alternatively they may have omitted to include a statement that the work was made for hire at all.</w:t>
      </w:r>
      <w:r w:rsidR="009B24D9">
        <w:rPr>
          <w:rFonts w:ascii="Times New Roman" w:hAnsi="Times New Roman" w:cs="Times New Roman"/>
          <w:sz w:val="24"/>
          <w:szCs w:val="24"/>
        </w:rPr>
        <w:t xml:space="preserve">  </w:t>
      </w:r>
      <w:r w:rsidR="00CD17DF">
        <w:rPr>
          <w:rFonts w:ascii="Times New Roman" w:hAnsi="Times New Roman" w:cs="Times New Roman"/>
          <w:sz w:val="24"/>
          <w:szCs w:val="24"/>
        </w:rPr>
        <w:t xml:space="preserve">The statement </w:t>
      </w:r>
      <w:r w:rsidR="000A0401" w:rsidRPr="00FB79DF">
        <w:rPr>
          <w:rFonts w:ascii="Times New Roman" w:hAnsi="Times New Roman" w:cs="Times New Roman"/>
          <w:sz w:val="24"/>
          <w:szCs w:val="24"/>
        </w:rPr>
        <w:t xml:space="preserve">that OGS “complied, in all respects, with the copyright laws of the United States” is </w:t>
      </w:r>
      <w:r w:rsidR="00CD17DF">
        <w:rPr>
          <w:rFonts w:ascii="Times New Roman" w:hAnsi="Times New Roman" w:cs="Times New Roman"/>
          <w:sz w:val="24"/>
          <w:szCs w:val="24"/>
        </w:rPr>
        <w:t>conclusory</w:t>
      </w:r>
      <w:r w:rsidR="000A0401" w:rsidRPr="00FB79DF">
        <w:rPr>
          <w:rFonts w:ascii="Times New Roman" w:hAnsi="Times New Roman" w:cs="Times New Roman"/>
          <w:sz w:val="24"/>
          <w:szCs w:val="24"/>
        </w:rPr>
        <w:t xml:space="preserve">.  </w:t>
      </w:r>
      <w:r w:rsidR="000A0401" w:rsidRPr="00FB79DF">
        <w:rPr>
          <w:rFonts w:ascii="Times New Roman" w:hAnsi="Times New Roman" w:cs="Times New Roman"/>
          <w:i/>
          <w:sz w:val="24"/>
          <w:szCs w:val="24"/>
        </w:rPr>
        <w:t xml:space="preserve">Compl. ¶ </w:t>
      </w:r>
      <w:r w:rsidR="000A0401" w:rsidRPr="00FB79DF">
        <w:rPr>
          <w:rFonts w:ascii="Times New Roman" w:hAnsi="Times New Roman" w:cs="Times New Roman"/>
          <w:sz w:val="24"/>
          <w:szCs w:val="24"/>
        </w:rPr>
        <w:t xml:space="preserve">22.  </w:t>
      </w:r>
      <w:r w:rsidR="00F978D9" w:rsidRPr="00FB79DF">
        <w:rPr>
          <w:rFonts w:ascii="Times New Roman" w:hAnsi="Times New Roman" w:cs="Times New Roman"/>
          <w:sz w:val="24"/>
          <w:szCs w:val="24"/>
        </w:rPr>
        <w:t>Validating this registration would essentially nullify the requirement of a signed writing at any point, because at the time of the registration only an oral agreement existed.</w:t>
      </w:r>
      <w:r w:rsidR="00803956" w:rsidRPr="00FB79DF">
        <w:rPr>
          <w:rFonts w:ascii="Times New Roman" w:hAnsi="Times New Roman" w:cs="Times New Roman"/>
          <w:sz w:val="24"/>
          <w:szCs w:val="24"/>
        </w:rPr>
        <w:t xml:space="preserve">  </w:t>
      </w:r>
      <w:r w:rsidR="00E24115" w:rsidRPr="00E24115">
        <w:rPr>
          <w:rFonts w:ascii="Times New Roman" w:hAnsi="Times New Roman" w:cs="Times New Roman"/>
          <w:sz w:val="24"/>
          <w:szCs w:val="24"/>
        </w:rPr>
        <w:t xml:space="preserve">Even if </w:t>
      </w:r>
      <w:r w:rsidR="00B67C92" w:rsidRPr="00E24115">
        <w:rPr>
          <w:rFonts w:ascii="Times New Roman" w:hAnsi="Times New Roman" w:cs="Times New Roman"/>
          <w:sz w:val="24"/>
          <w:szCs w:val="24"/>
        </w:rPr>
        <w:t>a rule</w:t>
      </w:r>
      <w:r w:rsidR="00E24115" w:rsidRPr="00E24115">
        <w:rPr>
          <w:rFonts w:ascii="Times New Roman" w:hAnsi="Times New Roman" w:cs="Times New Roman"/>
          <w:sz w:val="24"/>
          <w:szCs w:val="24"/>
        </w:rPr>
        <w:t xml:space="preserve"> is established that the signing may come within a reasonable time after the creation of the work, the writing must exist at the time that the copyright is registered to prevent dual registrations.  </w:t>
      </w:r>
    </w:p>
    <w:p w14:paraId="10C90421" w14:textId="77777777" w:rsidR="00803956" w:rsidRDefault="00535808" w:rsidP="00F978D9">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The canon of redundancy says that a statute should be read so that its parts are not to come in conflict with each other</w:t>
      </w:r>
      <w:r w:rsidR="00803956" w:rsidRPr="00FB79DF">
        <w:rPr>
          <w:rFonts w:ascii="Times New Roman" w:hAnsi="Times New Roman" w:cs="Times New Roman"/>
          <w:sz w:val="24"/>
          <w:szCs w:val="24"/>
        </w:rPr>
        <w:t xml:space="preserve">.  </w:t>
      </w:r>
      <w:r w:rsidR="00B67C92" w:rsidRPr="00FB79DF">
        <w:rPr>
          <w:rFonts w:ascii="Times New Roman" w:hAnsi="Times New Roman" w:cs="Times New Roman"/>
          <w:sz w:val="24"/>
          <w:szCs w:val="24"/>
        </w:rPr>
        <w:t>“‘</w:t>
      </w:r>
      <w:r w:rsidR="00803956" w:rsidRPr="00FB79DF">
        <w:rPr>
          <w:rFonts w:ascii="Times New Roman" w:hAnsi="Times New Roman" w:cs="Times New Roman"/>
          <w:sz w:val="24"/>
          <w:szCs w:val="24"/>
        </w:rPr>
        <w:t>[</w:t>
      </w:r>
      <w:r w:rsidR="00C54069">
        <w:rPr>
          <w:rFonts w:ascii="Times New Roman" w:hAnsi="Times New Roman" w:cs="Times New Roman"/>
          <w:sz w:val="24"/>
          <w:szCs w:val="24"/>
        </w:rPr>
        <w:t>A</w:t>
      </w:r>
      <w:r w:rsidR="00803956" w:rsidRPr="00FB79DF">
        <w:rPr>
          <w:rFonts w:ascii="Times New Roman" w:hAnsi="Times New Roman" w:cs="Times New Roman"/>
          <w:sz w:val="24"/>
          <w:szCs w:val="24"/>
        </w:rPr>
        <w:t>] statute should be construed so that effect is given to all its provisions, so that no part will be inoperative or superfluous, void or insignificant</w:t>
      </w:r>
      <w:r w:rsidR="00C54069">
        <w:rPr>
          <w:rFonts w:ascii="Times New Roman" w:hAnsi="Times New Roman" w:cs="Times New Roman"/>
          <w:sz w:val="24"/>
          <w:szCs w:val="24"/>
        </w:rPr>
        <w:t>.</w:t>
      </w:r>
      <w:r w:rsidR="00803956" w:rsidRPr="00FB79DF">
        <w:rPr>
          <w:rFonts w:ascii="Times New Roman" w:hAnsi="Times New Roman" w:cs="Times New Roman"/>
          <w:sz w:val="24"/>
          <w:szCs w:val="24"/>
        </w:rPr>
        <w:t xml:space="preserve">’ ” </w:t>
      </w:r>
      <w:r w:rsidR="00803956" w:rsidRPr="001D61A5">
        <w:rPr>
          <w:rFonts w:ascii="Times New Roman" w:hAnsi="Times New Roman" w:cs="Times New Roman"/>
          <w:i/>
          <w:sz w:val="24"/>
          <w:szCs w:val="24"/>
        </w:rPr>
        <w:t>Hibbs v. Winn</w:t>
      </w:r>
      <w:r w:rsidR="00803956" w:rsidRPr="00FB79DF">
        <w:rPr>
          <w:rFonts w:ascii="Times New Roman" w:hAnsi="Times New Roman" w:cs="Times New Roman"/>
          <w:sz w:val="24"/>
          <w:szCs w:val="24"/>
        </w:rPr>
        <w:t>, 542 U.S. 88, 101 (2004) (</w:t>
      </w:r>
      <w:r w:rsidR="00BB040C">
        <w:rPr>
          <w:rFonts w:ascii="Times New Roman" w:hAnsi="Times New Roman" w:cs="Times New Roman"/>
          <w:sz w:val="24"/>
          <w:szCs w:val="24"/>
        </w:rPr>
        <w:t>internal citation omitted</w:t>
      </w:r>
      <w:r w:rsidR="00803956" w:rsidRPr="00FB79DF">
        <w:rPr>
          <w:rFonts w:ascii="Times New Roman" w:hAnsi="Times New Roman" w:cs="Times New Roman"/>
          <w:sz w:val="24"/>
          <w:szCs w:val="24"/>
        </w:rPr>
        <w:t xml:space="preserve">).  </w:t>
      </w:r>
      <w:r w:rsidR="00611671" w:rsidRPr="00FB79DF">
        <w:rPr>
          <w:rFonts w:ascii="Times New Roman" w:hAnsi="Times New Roman" w:cs="Times New Roman"/>
          <w:sz w:val="24"/>
          <w:szCs w:val="24"/>
        </w:rPr>
        <w:t xml:space="preserve">This is exactly the case here.  Where </w:t>
      </w:r>
      <w:r w:rsidR="001D61A5">
        <w:rPr>
          <w:rFonts w:ascii="Times New Roman" w:hAnsi="Times New Roman" w:cs="Times New Roman"/>
          <w:sz w:val="24"/>
          <w:szCs w:val="24"/>
        </w:rPr>
        <w:t>statutes or provisions</w:t>
      </w:r>
      <w:r w:rsidR="001D61A5" w:rsidRPr="00FB79DF">
        <w:rPr>
          <w:rFonts w:ascii="Times New Roman" w:hAnsi="Times New Roman" w:cs="Times New Roman"/>
          <w:sz w:val="24"/>
          <w:szCs w:val="24"/>
        </w:rPr>
        <w:t xml:space="preserve"> </w:t>
      </w:r>
      <w:r w:rsidR="00611671" w:rsidRPr="00FB79DF">
        <w:rPr>
          <w:rFonts w:ascii="Times New Roman" w:hAnsi="Times New Roman" w:cs="Times New Roman"/>
          <w:sz w:val="24"/>
          <w:szCs w:val="24"/>
        </w:rPr>
        <w:t xml:space="preserve">are in conflict they should be read to only apply to their specific uses.  </w:t>
      </w:r>
      <w:r w:rsidR="00803956" w:rsidRPr="00FB79DF">
        <w:rPr>
          <w:rFonts w:ascii="Times New Roman" w:hAnsi="Times New Roman" w:cs="Times New Roman"/>
          <w:sz w:val="24"/>
          <w:szCs w:val="24"/>
        </w:rPr>
        <w:t>In either the case of a work for hire or a transfer of ownership</w:t>
      </w:r>
      <w:r w:rsidR="00C54069">
        <w:rPr>
          <w:rFonts w:ascii="Times New Roman" w:hAnsi="Times New Roman" w:cs="Times New Roman"/>
          <w:sz w:val="24"/>
          <w:szCs w:val="24"/>
        </w:rPr>
        <w:t>,</w:t>
      </w:r>
      <w:r w:rsidR="00803956" w:rsidRPr="00FB79DF">
        <w:rPr>
          <w:rFonts w:ascii="Times New Roman" w:hAnsi="Times New Roman" w:cs="Times New Roman"/>
          <w:sz w:val="24"/>
          <w:szCs w:val="24"/>
        </w:rPr>
        <w:t xml:space="preserve"> OGS would retain the rights to any collective work that they would produce.  The difference </w:t>
      </w:r>
      <w:r w:rsidR="00C908CB">
        <w:rPr>
          <w:rFonts w:ascii="Times New Roman" w:hAnsi="Times New Roman" w:cs="Times New Roman"/>
          <w:sz w:val="24"/>
          <w:szCs w:val="24"/>
        </w:rPr>
        <w:t>is</w:t>
      </w:r>
      <w:r w:rsidR="00803956" w:rsidRPr="00FB79DF">
        <w:rPr>
          <w:rFonts w:ascii="Times New Roman" w:hAnsi="Times New Roman" w:cs="Times New Roman"/>
          <w:sz w:val="24"/>
          <w:szCs w:val="24"/>
        </w:rPr>
        <w:t xml:space="preserve"> in the duration of the copyright and in the possibility of reversion for the author.  H.R.Rep. No. 51-374, pt. 5, at 146 (1965).</w:t>
      </w:r>
    </w:p>
    <w:p w14:paraId="0AB01D37" w14:textId="77777777" w:rsidR="00C75777" w:rsidRDefault="00C75777" w:rsidP="0060245D">
      <w:pPr>
        <w:spacing w:line="480" w:lineRule="auto"/>
        <w:ind w:firstLine="720"/>
        <w:contextualSpacing/>
        <w:rPr>
          <w:rFonts w:ascii="Times New Roman" w:hAnsi="Times New Roman" w:cs="Times New Roman"/>
          <w:sz w:val="24"/>
          <w:szCs w:val="24"/>
        </w:rPr>
      </w:pPr>
      <w:r w:rsidRPr="00E24115">
        <w:rPr>
          <w:rFonts w:ascii="Times New Roman" w:hAnsi="Times New Roman" w:cs="Times New Roman"/>
          <w:sz w:val="24"/>
          <w:szCs w:val="24"/>
        </w:rPr>
        <w:t>The</w:t>
      </w:r>
      <w:r>
        <w:rPr>
          <w:rFonts w:ascii="Times New Roman" w:hAnsi="Times New Roman" w:cs="Times New Roman"/>
          <w:sz w:val="24"/>
          <w:szCs w:val="24"/>
        </w:rPr>
        <w:t xml:space="preserve"> language of the statute supports the reading that the ex</w:t>
      </w:r>
      <w:r w:rsidR="00737F14">
        <w:rPr>
          <w:rFonts w:ascii="Times New Roman" w:hAnsi="Times New Roman" w:cs="Times New Roman"/>
          <w:sz w:val="24"/>
          <w:szCs w:val="24"/>
        </w:rPr>
        <w:t>press written agreement must precede</w:t>
      </w:r>
      <w:r>
        <w:rPr>
          <w:rFonts w:ascii="Times New Roman" w:hAnsi="Times New Roman" w:cs="Times New Roman"/>
          <w:sz w:val="24"/>
          <w:szCs w:val="24"/>
        </w:rPr>
        <w:t xml:space="preserve"> the creation of the work.  OGS’s position that the writing may cement </w:t>
      </w:r>
      <w:r w:rsidR="00B67C92">
        <w:rPr>
          <w:rFonts w:ascii="Times New Roman" w:hAnsi="Times New Roman" w:cs="Times New Roman"/>
          <w:sz w:val="24"/>
          <w:szCs w:val="24"/>
        </w:rPr>
        <w:t>a</w:t>
      </w:r>
      <w:r>
        <w:rPr>
          <w:rFonts w:ascii="Times New Roman" w:hAnsi="Times New Roman" w:cs="Times New Roman"/>
          <w:sz w:val="24"/>
          <w:szCs w:val="24"/>
        </w:rPr>
        <w:t xml:space="preserve"> prior oral agreement is undercut by its own course of action in registering the copyright before it had met the writing requirement.  </w:t>
      </w:r>
    </w:p>
    <w:p w14:paraId="215D7570" w14:textId="77777777" w:rsidR="00434911" w:rsidRDefault="001D61A5" w:rsidP="005276AD">
      <w:pPr>
        <w:pStyle w:val="ListParagraph"/>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Case Law Suggests That the Writing Must Be Signed Before the Creation of a Work</w:t>
      </w:r>
      <w:r w:rsidR="00873341">
        <w:rPr>
          <w:rFonts w:ascii="Times New Roman" w:hAnsi="Times New Roman" w:cs="Times New Roman"/>
          <w:b/>
          <w:sz w:val="24"/>
          <w:szCs w:val="24"/>
        </w:rPr>
        <w:t xml:space="preserve"> Where There Is No Ongoing Agreement</w:t>
      </w:r>
      <w:r w:rsidR="00C745BB" w:rsidRPr="00FB79DF">
        <w:rPr>
          <w:rFonts w:ascii="Times New Roman" w:hAnsi="Times New Roman" w:cs="Times New Roman"/>
          <w:b/>
          <w:sz w:val="24"/>
          <w:szCs w:val="24"/>
        </w:rPr>
        <w:t>.</w:t>
      </w:r>
    </w:p>
    <w:p w14:paraId="196F14D8" w14:textId="77777777" w:rsidR="005276AD" w:rsidRPr="005276AD" w:rsidRDefault="005276AD" w:rsidP="005276AD">
      <w:pPr>
        <w:spacing w:line="240" w:lineRule="auto"/>
        <w:rPr>
          <w:rFonts w:ascii="Times New Roman" w:hAnsi="Times New Roman" w:cs="Times New Roman"/>
          <w:b/>
          <w:sz w:val="24"/>
          <w:szCs w:val="24"/>
        </w:rPr>
      </w:pPr>
    </w:p>
    <w:p w14:paraId="557F5D10" w14:textId="77777777" w:rsidR="00611671" w:rsidRPr="00FB79DF" w:rsidRDefault="00611671" w:rsidP="00684195">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This conundrum </w:t>
      </w:r>
      <w:r w:rsidR="00873341">
        <w:rPr>
          <w:rFonts w:ascii="Times New Roman" w:hAnsi="Times New Roman" w:cs="Times New Roman"/>
          <w:sz w:val="24"/>
          <w:szCs w:val="24"/>
        </w:rPr>
        <w:t xml:space="preserve">of writing coming after creation </w:t>
      </w:r>
      <w:r w:rsidRPr="00FB79DF">
        <w:rPr>
          <w:rFonts w:ascii="Times New Roman" w:hAnsi="Times New Roman" w:cs="Times New Roman"/>
          <w:sz w:val="24"/>
          <w:szCs w:val="24"/>
        </w:rPr>
        <w:t xml:space="preserve">has </w:t>
      </w:r>
      <w:r w:rsidR="00FA7D42">
        <w:rPr>
          <w:rFonts w:ascii="Times New Roman" w:hAnsi="Times New Roman" w:cs="Times New Roman"/>
          <w:sz w:val="24"/>
          <w:szCs w:val="24"/>
        </w:rPr>
        <w:t>caused a circuit split in the</w:t>
      </w:r>
      <w:r w:rsidRPr="00FB79DF">
        <w:rPr>
          <w:rFonts w:ascii="Times New Roman" w:hAnsi="Times New Roman" w:cs="Times New Roman"/>
          <w:sz w:val="24"/>
          <w:szCs w:val="24"/>
        </w:rPr>
        <w:t xml:space="preserve"> U.S. Appellate Courts.  </w:t>
      </w:r>
      <w:r w:rsidR="00FA7D42">
        <w:rPr>
          <w:rFonts w:ascii="Times New Roman" w:hAnsi="Times New Roman" w:cs="Times New Roman"/>
          <w:sz w:val="24"/>
          <w:szCs w:val="24"/>
        </w:rPr>
        <w:t>T</w:t>
      </w:r>
      <w:r w:rsidR="00FA7D42" w:rsidRPr="00FB79DF">
        <w:rPr>
          <w:rFonts w:ascii="Times New Roman" w:hAnsi="Times New Roman" w:cs="Times New Roman"/>
          <w:sz w:val="24"/>
          <w:szCs w:val="24"/>
        </w:rPr>
        <w:t>he Seventh Circuit Court of Appeals held</w:t>
      </w:r>
      <w:r w:rsidR="00FA7D42">
        <w:rPr>
          <w:rFonts w:ascii="Times New Roman" w:hAnsi="Times New Roman" w:cs="Times New Roman"/>
          <w:sz w:val="24"/>
          <w:szCs w:val="24"/>
        </w:rPr>
        <w:t xml:space="preserve"> in</w:t>
      </w:r>
      <w:r w:rsidR="00FA7D42" w:rsidRPr="00FB79DF">
        <w:rPr>
          <w:rFonts w:ascii="Times New Roman" w:hAnsi="Times New Roman" w:cs="Times New Roman"/>
          <w:sz w:val="24"/>
          <w:szCs w:val="24"/>
        </w:rPr>
        <w:t xml:space="preserve"> </w:t>
      </w:r>
      <w:r w:rsidRPr="00FB79DF">
        <w:rPr>
          <w:rFonts w:ascii="Times New Roman" w:hAnsi="Times New Roman" w:cs="Times New Roman"/>
          <w:i/>
          <w:sz w:val="24"/>
          <w:szCs w:val="24"/>
        </w:rPr>
        <w:t xml:space="preserve">Schiller </w:t>
      </w:r>
      <w:r w:rsidR="00800F29">
        <w:rPr>
          <w:rFonts w:ascii="Times New Roman" w:hAnsi="Times New Roman" w:cs="Times New Roman"/>
          <w:i/>
          <w:sz w:val="24"/>
          <w:szCs w:val="24"/>
        </w:rPr>
        <w:t>&amp;</w:t>
      </w:r>
      <w:r w:rsidR="00800F29" w:rsidRPr="00FB79DF">
        <w:rPr>
          <w:rFonts w:ascii="Times New Roman" w:hAnsi="Times New Roman" w:cs="Times New Roman"/>
          <w:i/>
          <w:sz w:val="24"/>
          <w:szCs w:val="24"/>
        </w:rPr>
        <w:t xml:space="preserve"> </w:t>
      </w:r>
      <w:r w:rsidRPr="00FB79DF">
        <w:rPr>
          <w:rFonts w:ascii="Times New Roman" w:hAnsi="Times New Roman" w:cs="Times New Roman"/>
          <w:i/>
          <w:sz w:val="24"/>
          <w:szCs w:val="24"/>
        </w:rPr>
        <w:t>Schmidt v. Nordisco Corp</w:t>
      </w:r>
      <w:r w:rsidR="005276AD">
        <w:rPr>
          <w:rFonts w:ascii="Times New Roman" w:hAnsi="Times New Roman" w:cs="Times New Roman"/>
          <w:i/>
          <w:sz w:val="24"/>
          <w:szCs w:val="24"/>
        </w:rPr>
        <w:t>.</w:t>
      </w:r>
      <w:r w:rsidRPr="00FB79DF">
        <w:rPr>
          <w:rFonts w:ascii="Times New Roman" w:hAnsi="Times New Roman" w:cs="Times New Roman"/>
          <w:sz w:val="24"/>
          <w:szCs w:val="24"/>
        </w:rPr>
        <w:t xml:space="preserve"> that the written agreement must precede the creation of the work.  969 F</w:t>
      </w:r>
      <w:r w:rsidR="00FA7D42">
        <w:rPr>
          <w:rFonts w:ascii="Times New Roman" w:hAnsi="Times New Roman" w:cs="Times New Roman"/>
          <w:sz w:val="24"/>
          <w:szCs w:val="24"/>
        </w:rPr>
        <w:t xml:space="preserve">.2d 410 (7th Cir.1992).  The Second Circuit </w:t>
      </w:r>
      <w:r w:rsidRPr="00FB79DF">
        <w:rPr>
          <w:rFonts w:ascii="Times New Roman" w:hAnsi="Times New Roman" w:cs="Times New Roman"/>
          <w:sz w:val="24"/>
          <w:szCs w:val="24"/>
        </w:rPr>
        <w:t xml:space="preserve">held </w:t>
      </w:r>
      <w:r w:rsidR="00FA7D42">
        <w:rPr>
          <w:rFonts w:ascii="Times New Roman" w:hAnsi="Times New Roman" w:cs="Times New Roman"/>
          <w:sz w:val="24"/>
          <w:szCs w:val="24"/>
        </w:rPr>
        <w:t xml:space="preserve">in </w:t>
      </w:r>
      <w:r w:rsidR="00FA7D42">
        <w:rPr>
          <w:rFonts w:ascii="Times New Roman" w:hAnsi="Times New Roman" w:cs="Times New Roman"/>
          <w:i/>
          <w:sz w:val="24"/>
          <w:szCs w:val="24"/>
        </w:rPr>
        <w:t xml:space="preserve">Playboy v. Dumas </w:t>
      </w:r>
      <w:r w:rsidRPr="00FB79DF">
        <w:rPr>
          <w:rFonts w:ascii="Times New Roman" w:hAnsi="Times New Roman" w:cs="Times New Roman"/>
          <w:sz w:val="24"/>
          <w:szCs w:val="24"/>
        </w:rPr>
        <w:t xml:space="preserve">that </w:t>
      </w:r>
      <w:r w:rsidR="009B1E0A" w:rsidRPr="00FB79DF">
        <w:rPr>
          <w:rFonts w:ascii="Times New Roman" w:hAnsi="Times New Roman" w:cs="Times New Roman"/>
          <w:sz w:val="24"/>
          <w:szCs w:val="24"/>
        </w:rPr>
        <w:t>check legends endorsed by the artist after the creation of the work did satisfy the requirement</w:t>
      </w:r>
      <w:r w:rsidR="00984376" w:rsidRPr="00FB79DF">
        <w:rPr>
          <w:rFonts w:ascii="Times New Roman" w:hAnsi="Times New Roman" w:cs="Times New Roman"/>
          <w:sz w:val="24"/>
          <w:szCs w:val="24"/>
        </w:rPr>
        <w:t>,</w:t>
      </w:r>
      <w:r w:rsidR="009B1E0A" w:rsidRPr="00FB79DF">
        <w:rPr>
          <w:rFonts w:ascii="Times New Roman" w:hAnsi="Times New Roman" w:cs="Times New Roman"/>
          <w:sz w:val="24"/>
          <w:szCs w:val="24"/>
        </w:rPr>
        <w:t xml:space="preserve"> but only in the case of a continuing work for hire arrangement.  </w:t>
      </w:r>
      <w:r w:rsidR="0002227D" w:rsidRPr="00FB79DF">
        <w:rPr>
          <w:rFonts w:ascii="Times New Roman" w:hAnsi="Times New Roman" w:cs="Times New Roman"/>
          <w:sz w:val="24"/>
          <w:szCs w:val="24"/>
        </w:rPr>
        <w:t xml:space="preserve">It </w:t>
      </w:r>
      <w:r w:rsidR="009B1E0A" w:rsidRPr="00FB79DF">
        <w:rPr>
          <w:rFonts w:ascii="Times New Roman" w:hAnsi="Times New Roman" w:cs="Times New Roman"/>
          <w:sz w:val="24"/>
          <w:szCs w:val="24"/>
        </w:rPr>
        <w:t xml:space="preserve">did not hold that the writings after the fact met the </w:t>
      </w:r>
      <w:r w:rsidR="00984376" w:rsidRPr="00FB79DF">
        <w:rPr>
          <w:rFonts w:ascii="Times New Roman" w:hAnsi="Times New Roman" w:cs="Times New Roman"/>
          <w:sz w:val="24"/>
          <w:szCs w:val="24"/>
        </w:rPr>
        <w:t>requirement</w:t>
      </w:r>
      <w:r w:rsidR="009B1E0A" w:rsidRPr="00FB79DF">
        <w:rPr>
          <w:rFonts w:ascii="Times New Roman" w:hAnsi="Times New Roman" w:cs="Times New Roman"/>
          <w:sz w:val="24"/>
          <w:szCs w:val="24"/>
        </w:rPr>
        <w:t xml:space="preserve"> in the case of only one work being created and surmised that it might not.  </w:t>
      </w:r>
      <w:r w:rsidR="009B1E0A" w:rsidRPr="00FB79DF">
        <w:rPr>
          <w:rFonts w:ascii="Times New Roman" w:hAnsi="Times New Roman" w:cs="Times New Roman"/>
          <w:i/>
          <w:sz w:val="24"/>
          <w:szCs w:val="24"/>
        </w:rPr>
        <w:t>Playboy Enter</w:t>
      </w:r>
      <w:r w:rsidR="005276AD">
        <w:rPr>
          <w:rFonts w:ascii="Times New Roman" w:hAnsi="Times New Roman" w:cs="Times New Roman"/>
          <w:i/>
          <w:sz w:val="24"/>
          <w:szCs w:val="24"/>
        </w:rPr>
        <w:t>.</w:t>
      </w:r>
      <w:r w:rsidR="009B1E0A" w:rsidRPr="00FB79DF">
        <w:rPr>
          <w:rFonts w:ascii="Times New Roman" w:hAnsi="Times New Roman" w:cs="Times New Roman"/>
          <w:i/>
          <w:sz w:val="24"/>
          <w:szCs w:val="24"/>
        </w:rPr>
        <w:t>, Inc. v. Dumas,</w:t>
      </w:r>
      <w:r w:rsidR="009B1E0A" w:rsidRPr="00FB79DF">
        <w:rPr>
          <w:rFonts w:ascii="Times New Roman" w:hAnsi="Times New Roman" w:cs="Times New Roman"/>
          <w:sz w:val="24"/>
          <w:szCs w:val="24"/>
        </w:rPr>
        <w:t xml:space="preserve"> 53 F.3d 549, 560 (2d Cir. 1995)</w:t>
      </w:r>
      <w:r w:rsidR="00984376" w:rsidRPr="00FB79DF">
        <w:rPr>
          <w:rFonts w:ascii="Times New Roman" w:hAnsi="Times New Roman" w:cs="Times New Roman"/>
          <w:sz w:val="24"/>
          <w:szCs w:val="24"/>
        </w:rPr>
        <w:t>.</w:t>
      </w:r>
    </w:p>
    <w:p w14:paraId="12220A4E" w14:textId="77777777" w:rsidR="002C565D" w:rsidRPr="00EC048B" w:rsidRDefault="00A2415C" w:rsidP="00EC048B">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Both cases agree that the purpose of the writing requirement goes beyond the use as a statute of frauds.  </w:t>
      </w:r>
      <w:r w:rsidR="005276AD">
        <w:rPr>
          <w:rFonts w:ascii="Times New Roman" w:hAnsi="Times New Roman" w:cs="Times New Roman"/>
          <w:i/>
          <w:sz w:val="24"/>
          <w:szCs w:val="24"/>
        </w:rPr>
        <w:t xml:space="preserve">Schiller </w:t>
      </w:r>
      <w:r w:rsidR="005276AD">
        <w:rPr>
          <w:rFonts w:ascii="Times New Roman" w:hAnsi="Times New Roman" w:cs="Times New Roman"/>
          <w:sz w:val="24"/>
          <w:szCs w:val="24"/>
        </w:rPr>
        <w:t>at 412</w:t>
      </w:r>
      <w:r w:rsidR="0057730F">
        <w:rPr>
          <w:rFonts w:ascii="Times New Roman" w:hAnsi="Times New Roman" w:cs="Times New Roman"/>
          <w:sz w:val="24"/>
          <w:szCs w:val="24"/>
        </w:rPr>
        <w:t xml:space="preserve">; </w:t>
      </w:r>
      <w:r w:rsidR="005276AD">
        <w:rPr>
          <w:rFonts w:ascii="Times New Roman" w:hAnsi="Times New Roman" w:cs="Times New Roman"/>
          <w:i/>
          <w:sz w:val="24"/>
          <w:szCs w:val="24"/>
        </w:rPr>
        <w:t xml:space="preserve">Playboy </w:t>
      </w:r>
      <w:r w:rsidR="005276AD">
        <w:rPr>
          <w:rFonts w:ascii="Times New Roman" w:hAnsi="Times New Roman" w:cs="Times New Roman"/>
          <w:sz w:val="24"/>
          <w:szCs w:val="24"/>
        </w:rPr>
        <w:t>at 559.</w:t>
      </w:r>
      <w:r w:rsidR="00984376" w:rsidRPr="00FB79DF">
        <w:rPr>
          <w:rFonts w:ascii="Times New Roman" w:hAnsi="Times New Roman" w:cs="Times New Roman"/>
          <w:sz w:val="24"/>
          <w:szCs w:val="24"/>
        </w:rPr>
        <w:t xml:space="preserve">  </w:t>
      </w:r>
      <w:r w:rsidRPr="00FB79DF">
        <w:rPr>
          <w:rFonts w:ascii="Times New Roman" w:hAnsi="Times New Roman" w:cs="Times New Roman"/>
          <w:sz w:val="24"/>
          <w:szCs w:val="24"/>
        </w:rPr>
        <w:t>They both state that the purpose of the written agreement is to make property rights clear and definite so that the material may be marketed effectively.</w:t>
      </w:r>
      <w:r w:rsidR="00D068D0" w:rsidRPr="00FB79DF">
        <w:rPr>
          <w:rFonts w:ascii="Times New Roman" w:hAnsi="Times New Roman" w:cs="Times New Roman"/>
          <w:sz w:val="24"/>
          <w:szCs w:val="24"/>
        </w:rPr>
        <w:t xml:space="preserve">  </w:t>
      </w:r>
      <w:r w:rsidR="005276AD">
        <w:rPr>
          <w:rFonts w:ascii="Times New Roman" w:hAnsi="Times New Roman" w:cs="Times New Roman"/>
          <w:i/>
          <w:sz w:val="24"/>
          <w:szCs w:val="24"/>
        </w:rPr>
        <w:t xml:space="preserve">Schiller </w:t>
      </w:r>
      <w:r w:rsidR="005276AD">
        <w:rPr>
          <w:rFonts w:ascii="Times New Roman" w:hAnsi="Times New Roman" w:cs="Times New Roman"/>
          <w:sz w:val="24"/>
          <w:szCs w:val="24"/>
        </w:rPr>
        <w:t xml:space="preserve">at 412, </w:t>
      </w:r>
      <w:r w:rsidR="005276AD">
        <w:rPr>
          <w:rFonts w:ascii="Times New Roman" w:hAnsi="Times New Roman" w:cs="Times New Roman"/>
          <w:i/>
          <w:sz w:val="24"/>
          <w:szCs w:val="24"/>
        </w:rPr>
        <w:t xml:space="preserve">Playboy </w:t>
      </w:r>
      <w:r w:rsidR="005276AD">
        <w:rPr>
          <w:rFonts w:ascii="Times New Roman" w:hAnsi="Times New Roman" w:cs="Times New Roman"/>
          <w:sz w:val="24"/>
          <w:szCs w:val="24"/>
        </w:rPr>
        <w:t>at 559.</w:t>
      </w:r>
      <w:r w:rsidR="005276AD" w:rsidRPr="00FB79DF">
        <w:rPr>
          <w:rFonts w:ascii="Times New Roman" w:hAnsi="Times New Roman" w:cs="Times New Roman"/>
          <w:sz w:val="24"/>
          <w:szCs w:val="24"/>
        </w:rPr>
        <w:t xml:space="preserve">  </w:t>
      </w:r>
      <w:r w:rsidR="00752D98">
        <w:rPr>
          <w:rFonts w:ascii="Times New Roman" w:hAnsi="Times New Roman" w:cs="Times New Roman"/>
          <w:sz w:val="24"/>
          <w:szCs w:val="24"/>
        </w:rPr>
        <w:t xml:space="preserve">In </w:t>
      </w:r>
      <w:r w:rsidR="00752D98">
        <w:rPr>
          <w:rFonts w:ascii="Times New Roman" w:hAnsi="Times New Roman" w:cs="Times New Roman"/>
          <w:i/>
          <w:sz w:val="24"/>
          <w:szCs w:val="24"/>
        </w:rPr>
        <w:t xml:space="preserve">Schiller </w:t>
      </w:r>
      <w:r w:rsidR="00752D98">
        <w:rPr>
          <w:rFonts w:ascii="Times New Roman" w:hAnsi="Times New Roman" w:cs="Times New Roman"/>
          <w:sz w:val="24"/>
          <w:szCs w:val="24"/>
        </w:rPr>
        <w:t xml:space="preserve">the court stated that the signed writing must precede the creation of the work to fulfill its main objective.  “The writing must precede the creation of the property in order to serve its purpose of identifying the (noncreator) owner unequivocally.”  969 F.2d at 413.  </w:t>
      </w:r>
      <w:r w:rsidR="00B67C92">
        <w:rPr>
          <w:rFonts w:ascii="Times New Roman" w:hAnsi="Times New Roman" w:cs="Times New Roman"/>
          <w:sz w:val="24"/>
          <w:szCs w:val="24"/>
        </w:rPr>
        <w:t xml:space="preserve">The Seventh Circuit elected not to follow this decision, however the facts in its case were quite different.    </w:t>
      </w:r>
      <w:r w:rsidR="00EC048B" w:rsidRPr="00FB79DF">
        <w:rPr>
          <w:rFonts w:ascii="Times New Roman" w:hAnsi="Times New Roman" w:cs="Times New Roman"/>
          <w:sz w:val="24"/>
          <w:szCs w:val="24"/>
        </w:rPr>
        <w:t xml:space="preserve">The </w:t>
      </w:r>
      <w:r w:rsidR="00EC048B" w:rsidRPr="00FB79DF">
        <w:rPr>
          <w:rFonts w:ascii="Times New Roman" w:hAnsi="Times New Roman" w:cs="Times New Roman"/>
          <w:i/>
          <w:sz w:val="24"/>
          <w:szCs w:val="24"/>
        </w:rPr>
        <w:t xml:space="preserve">Playboy </w:t>
      </w:r>
      <w:r w:rsidR="00EC048B" w:rsidRPr="00FB79DF">
        <w:rPr>
          <w:rFonts w:ascii="Times New Roman" w:hAnsi="Times New Roman" w:cs="Times New Roman"/>
          <w:sz w:val="24"/>
          <w:szCs w:val="24"/>
        </w:rPr>
        <w:t xml:space="preserve">court </w:t>
      </w:r>
      <w:r w:rsidR="00EC048B">
        <w:rPr>
          <w:rFonts w:ascii="Times New Roman" w:hAnsi="Times New Roman" w:cs="Times New Roman"/>
          <w:sz w:val="24"/>
          <w:szCs w:val="24"/>
        </w:rPr>
        <w:t>states</w:t>
      </w:r>
      <w:r w:rsidR="00EC048B" w:rsidRPr="00FB79DF">
        <w:rPr>
          <w:rFonts w:ascii="Times New Roman" w:hAnsi="Times New Roman" w:cs="Times New Roman"/>
          <w:sz w:val="24"/>
          <w:szCs w:val="24"/>
        </w:rPr>
        <w:t xml:space="preserve"> that the written agreement after the fact is acceptable when there is sufficient evidence that there was in fact an agreement for the works to be made for hire before their creation.  </w:t>
      </w:r>
      <w:r w:rsidR="00EC048B">
        <w:rPr>
          <w:rFonts w:ascii="Times New Roman" w:hAnsi="Times New Roman" w:cs="Times New Roman"/>
          <w:sz w:val="24"/>
          <w:szCs w:val="24"/>
        </w:rPr>
        <w:t xml:space="preserve">53 F.3d at 560.  There was sufficient evidence to support a “meeting of the minds” before most of the works were created because of the continuing nature of the relationship and the knowledge that all the checks signed would require acceptance of the terms in the legend.  While for the purposes of this motion, OGS’s </w:t>
      </w:r>
      <w:r w:rsidR="00F1230F">
        <w:rPr>
          <w:rFonts w:ascii="Times New Roman" w:hAnsi="Times New Roman" w:cs="Times New Roman"/>
          <w:sz w:val="24"/>
          <w:szCs w:val="24"/>
        </w:rPr>
        <w:t xml:space="preserve">factual construction is accepted as true, there is no evidence of the sort found in </w:t>
      </w:r>
      <w:r w:rsidR="00F1230F" w:rsidRPr="00F1230F">
        <w:rPr>
          <w:rFonts w:ascii="Times New Roman" w:hAnsi="Times New Roman" w:cs="Times New Roman"/>
          <w:i/>
          <w:sz w:val="24"/>
          <w:szCs w:val="24"/>
        </w:rPr>
        <w:t>Playboy</w:t>
      </w:r>
      <w:r w:rsidR="00F1230F">
        <w:rPr>
          <w:rFonts w:ascii="Times New Roman" w:hAnsi="Times New Roman" w:cs="Times New Roman"/>
          <w:sz w:val="24"/>
          <w:szCs w:val="24"/>
        </w:rPr>
        <w:t xml:space="preserve"> </w:t>
      </w:r>
      <w:r w:rsidR="00F1230F">
        <w:rPr>
          <w:rFonts w:ascii="Times New Roman" w:hAnsi="Times New Roman" w:cs="Times New Roman"/>
          <w:sz w:val="24"/>
          <w:szCs w:val="24"/>
        </w:rPr>
        <w:lastRenderedPageBreak/>
        <w:t xml:space="preserve">to support the oral contract.  </w:t>
      </w:r>
      <w:r w:rsidR="00EC048B" w:rsidRPr="00F1230F">
        <w:rPr>
          <w:rFonts w:ascii="Times New Roman" w:hAnsi="Times New Roman" w:cs="Times New Roman"/>
          <w:sz w:val="24"/>
          <w:szCs w:val="24"/>
        </w:rPr>
        <w:t>See</w:t>
      </w:r>
      <w:r w:rsidR="00EC048B">
        <w:rPr>
          <w:rFonts w:ascii="Times New Roman" w:hAnsi="Times New Roman" w:cs="Times New Roman"/>
          <w:i/>
          <w:sz w:val="24"/>
          <w:szCs w:val="24"/>
        </w:rPr>
        <w:t xml:space="preserve"> also </w:t>
      </w:r>
      <w:r w:rsidR="00EC048B" w:rsidRPr="00EC048B">
        <w:rPr>
          <w:rFonts w:ascii="Times New Roman" w:hAnsi="Times New Roman" w:cs="Times New Roman"/>
          <w:i/>
          <w:sz w:val="24"/>
          <w:szCs w:val="24"/>
        </w:rPr>
        <w:t xml:space="preserve">Register.com v. Verio, </w:t>
      </w:r>
      <w:r w:rsidR="00EC048B" w:rsidRPr="00EC048B">
        <w:rPr>
          <w:rFonts w:ascii="Times New Roman" w:hAnsi="Times New Roman" w:cs="Times New Roman"/>
          <w:sz w:val="24"/>
          <w:szCs w:val="24"/>
        </w:rPr>
        <w:t>356 F.3d 393 (2d Cir. 2004)</w:t>
      </w:r>
      <w:r w:rsidR="00EC048B">
        <w:rPr>
          <w:rFonts w:ascii="Times New Roman" w:hAnsi="Times New Roman" w:cs="Times New Roman"/>
          <w:sz w:val="24"/>
          <w:szCs w:val="24"/>
        </w:rPr>
        <w:t xml:space="preserve"> (holding that disclaimer that accompanied each return of info from a </w:t>
      </w:r>
      <w:r w:rsidR="00EC048B">
        <w:rPr>
          <w:rFonts w:ascii="Times New Roman" w:hAnsi="Times New Roman" w:cs="Times New Roman"/>
          <w:i/>
          <w:sz w:val="24"/>
          <w:szCs w:val="24"/>
        </w:rPr>
        <w:t>whois</w:t>
      </w:r>
      <w:r w:rsidR="00EC048B">
        <w:rPr>
          <w:rFonts w:ascii="Times New Roman" w:hAnsi="Times New Roman" w:cs="Times New Roman"/>
          <w:sz w:val="24"/>
          <w:szCs w:val="24"/>
        </w:rPr>
        <w:t xml:space="preserve"> request served as acceptance of the terms when many such  requests were made).</w:t>
      </w:r>
      <w:r w:rsidR="00F1230F">
        <w:rPr>
          <w:rFonts w:ascii="Times New Roman" w:hAnsi="Times New Roman" w:cs="Times New Roman"/>
          <w:sz w:val="24"/>
          <w:szCs w:val="24"/>
        </w:rPr>
        <w:t xml:space="preserve">  However the court avoids the issue of how to decide the very first case.</w:t>
      </w:r>
    </w:p>
    <w:p w14:paraId="3EF1FD7F" w14:textId="77777777" w:rsidR="00771286" w:rsidRDefault="00752D98" w:rsidP="00771286">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The Supreme Court </w:t>
      </w:r>
      <w:r w:rsidR="00EC048B">
        <w:rPr>
          <w:rFonts w:ascii="Times New Roman" w:hAnsi="Times New Roman" w:cs="Times New Roman"/>
          <w:sz w:val="24"/>
          <w:szCs w:val="24"/>
        </w:rPr>
        <w:t xml:space="preserve">examined one issue concerning </w:t>
      </w:r>
      <w:r w:rsidRPr="00FB79DF">
        <w:rPr>
          <w:rFonts w:ascii="Times New Roman" w:hAnsi="Times New Roman" w:cs="Times New Roman"/>
          <w:sz w:val="24"/>
          <w:szCs w:val="24"/>
        </w:rPr>
        <w:t xml:space="preserve">work made for hire under the Copyright Act of 1976 in the case </w:t>
      </w:r>
      <w:r w:rsidRPr="00FB79DF">
        <w:rPr>
          <w:rFonts w:ascii="Times New Roman" w:hAnsi="Times New Roman" w:cs="Times New Roman"/>
          <w:i/>
          <w:sz w:val="24"/>
          <w:szCs w:val="24"/>
        </w:rPr>
        <w:t>Cmty. for Creative Non-Violence v. Reid</w:t>
      </w:r>
      <w:r w:rsidRPr="00FB79DF">
        <w:rPr>
          <w:rFonts w:ascii="Times New Roman" w:hAnsi="Times New Roman" w:cs="Times New Roman"/>
          <w:sz w:val="24"/>
          <w:szCs w:val="24"/>
        </w:rPr>
        <w:t xml:space="preserve">, 490 U.S. 730 (1989).  </w:t>
      </w:r>
      <w:r w:rsidR="00EC048B">
        <w:rPr>
          <w:rFonts w:ascii="Times New Roman" w:hAnsi="Times New Roman" w:cs="Times New Roman"/>
          <w:sz w:val="24"/>
          <w:szCs w:val="24"/>
        </w:rPr>
        <w:t>The</w:t>
      </w:r>
      <w:r w:rsidRPr="00FB79DF">
        <w:rPr>
          <w:rFonts w:ascii="Times New Roman" w:hAnsi="Times New Roman" w:cs="Times New Roman"/>
          <w:sz w:val="24"/>
          <w:szCs w:val="24"/>
        </w:rPr>
        <w:t xml:space="preserve"> main issue there was when a person s</w:t>
      </w:r>
      <w:r w:rsidR="00EC048B">
        <w:rPr>
          <w:rFonts w:ascii="Times New Roman" w:hAnsi="Times New Roman" w:cs="Times New Roman"/>
          <w:sz w:val="24"/>
          <w:szCs w:val="24"/>
        </w:rPr>
        <w:t>hould be considered an employee.</w:t>
      </w:r>
      <w:r w:rsidRPr="00FB79DF">
        <w:rPr>
          <w:rFonts w:ascii="Times New Roman" w:hAnsi="Times New Roman" w:cs="Times New Roman"/>
          <w:sz w:val="24"/>
          <w:szCs w:val="24"/>
        </w:rPr>
        <w:t xml:space="preserve"> </w:t>
      </w:r>
      <w:r w:rsidR="00EC048B">
        <w:rPr>
          <w:rFonts w:ascii="Times New Roman" w:hAnsi="Times New Roman" w:cs="Times New Roman"/>
          <w:sz w:val="24"/>
          <w:szCs w:val="24"/>
        </w:rPr>
        <w:t xml:space="preserve"> </w:t>
      </w:r>
      <w:r w:rsidR="00F1230F">
        <w:rPr>
          <w:rFonts w:ascii="Times New Roman" w:hAnsi="Times New Roman" w:cs="Times New Roman"/>
          <w:sz w:val="24"/>
          <w:szCs w:val="24"/>
        </w:rPr>
        <w:t xml:space="preserve">Before laying out the criteria for when a person is considered an employee versus an independent contractor, the Court takes a lengthy tour of the legislative history to aid in interpreting the statute.  </w:t>
      </w:r>
      <w:r w:rsidRPr="00FB79DF">
        <w:rPr>
          <w:rFonts w:ascii="Times New Roman" w:hAnsi="Times New Roman" w:cs="Times New Roman"/>
          <w:sz w:val="24"/>
          <w:szCs w:val="24"/>
        </w:rPr>
        <w:t xml:space="preserve">The </w:t>
      </w:r>
      <w:r w:rsidR="00F1230F">
        <w:rPr>
          <w:rFonts w:ascii="Times New Roman" w:hAnsi="Times New Roman" w:cs="Times New Roman"/>
          <w:sz w:val="24"/>
          <w:szCs w:val="24"/>
        </w:rPr>
        <w:t xml:space="preserve">Court Says that The </w:t>
      </w:r>
      <w:r w:rsidRPr="00FB79DF">
        <w:rPr>
          <w:rFonts w:ascii="Times New Roman" w:hAnsi="Times New Roman" w:cs="Times New Roman"/>
          <w:sz w:val="24"/>
          <w:szCs w:val="24"/>
        </w:rPr>
        <w:t>Copyright Act of 1976 was essentially a total repeal of the Copyright Act of 1909</w:t>
      </w:r>
      <w:r w:rsidR="00F1230F">
        <w:rPr>
          <w:rFonts w:ascii="Times New Roman" w:hAnsi="Times New Roman" w:cs="Times New Roman"/>
          <w:sz w:val="24"/>
          <w:szCs w:val="24"/>
        </w:rPr>
        <w:t xml:space="preserve"> and that it </w:t>
      </w:r>
      <w:r w:rsidRPr="00FB79DF">
        <w:rPr>
          <w:rFonts w:ascii="Times New Roman" w:hAnsi="Times New Roman" w:cs="Times New Roman"/>
          <w:sz w:val="24"/>
          <w:szCs w:val="24"/>
        </w:rPr>
        <w:t xml:space="preserve">was the result of decades of negotiation and compromise. </w:t>
      </w:r>
      <w:r w:rsidR="00771286">
        <w:rPr>
          <w:rFonts w:ascii="Times New Roman" w:hAnsi="Times New Roman" w:cs="Times New Roman"/>
          <w:sz w:val="24"/>
          <w:szCs w:val="24"/>
        </w:rPr>
        <w:t xml:space="preserve">  A strict plain language interpretation is </w:t>
      </w:r>
      <w:r w:rsidR="00771286" w:rsidRPr="00771286">
        <w:rPr>
          <w:rFonts w:ascii="Times New Roman" w:hAnsi="Times New Roman" w:cs="Times New Roman"/>
          <w:sz w:val="24"/>
          <w:szCs w:val="24"/>
        </w:rPr>
        <w:t>“particularly appropriate wh</w:t>
      </w:r>
      <w:r w:rsidR="00771286">
        <w:rPr>
          <w:rFonts w:ascii="Times New Roman" w:hAnsi="Times New Roman" w:cs="Times New Roman"/>
          <w:sz w:val="24"/>
          <w:szCs w:val="24"/>
        </w:rPr>
        <w:t xml:space="preserve">ere, as here, a statute is the </w:t>
      </w:r>
      <w:r w:rsidR="00771286" w:rsidRPr="00771286">
        <w:rPr>
          <w:rFonts w:ascii="Times New Roman" w:hAnsi="Times New Roman" w:cs="Times New Roman"/>
          <w:sz w:val="24"/>
          <w:szCs w:val="24"/>
        </w:rPr>
        <w:t>result of a series of carefully crafted compromi</w:t>
      </w:r>
      <w:r w:rsidR="00771286">
        <w:rPr>
          <w:rFonts w:ascii="Times New Roman" w:hAnsi="Times New Roman" w:cs="Times New Roman"/>
          <w:sz w:val="24"/>
          <w:szCs w:val="24"/>
        </w:rPr>
        <w:t xml:space="preserve">ses.”  </w:t>
      </w:r>
      <w:r w:rsidR="00F1230F">
        <w:rPr>
          <w:rFonts w:ascii="Times New Roman" w:hAnsi="Times New Roman" w:cs="Times New Roman"/>
          <w:i/>
          <w:sz w:val="24"/>
          <w:szCs w:val="24"/>
        </w:rPr>
        <w:t>Id.</w:t>
      </w:r>
      <w:r w:rsidR="00771286">
        <w:rPr>
          <w:rFonts w:ascii="Times New Roman" w:hAnsi="Times New Roman" w:cs="Times New Roman"/>
          <w:sz w:val="24"/>
          <w:szCs w:val="24"/>
        </w:rPr>
        <w:t xml:space="preserve"> at 748.</w:t>
      </w:r>
    </w:p>
    <w:p w14:paraId="6496BC96" w14:textId="77777777" w:rsidR="00F1230F" w:rsidRPr="00F1230F" w:rsidRDefault="00F1230F" w:rsidP="00771286">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case history suggests a ruling that the writing should come before the work, but, as in </w:t>
      </w:r>
      <w:r>
        <w:rPr>
          <w:rFonts w:ascii="Times New Roman" w:hAnsi="Times New Roman" w:cs="Times New Roman"/>
          <w:i/>
          <w:sz w:val="24"/>
          <w:szCs w:val="24"/>
        </w:rPr>
        <w:t>Playboy</w:t>
      </w:r>
      <w:r>
        <w:rPr>
          <w:rFonts w:ascii="Times New Roman" w:hAnsi="Times New Roman" w:cs="Times New Roman"/>
          <w:sz w:val="24"/>
          <w:szCs w:val="24"/>
        </w:rPr>
        <w:t xml:space="preserve"> evidence is required to support an oral agreement.  </w:t>
      </w:r>
    </w:p>
    <w:p w14:paraId="05CDC354" w14:textId="77777777" w:rsidR="00737C26" w:rsidRDefault="00C745BB" w:rsidP="004B6D01">
      <w:pPr>
        <w:pStyle w:val="ListParagraph"/>
        <w:keepNext/>
        <w:numPr>
          <w:ilvl w:val="0"/>
          <w:numId w:val="1"/>
        </w:numPr>
        <w:spacing w:line="240" w:lineRule="auto"/>
        <w:rPr>
          <w:rFonts w:ascii="Times New Roman" w:hAnsi="Times New Roman" w:cs="Times New Roman"/>
          <w:b/>
          <w:sz w:val="24"/>
          <w:szCs w:val="24"/>
        </w:rPr>
      </w:pPr>
      <w:r w:rsidRPr="00FB79DF">
        <w:rPr>
          <w:rFonts w:ascii="Times New Roman" w:hAnsi="Times New Roman" w:cs="Times New Roman"/>
          <w:b/>
          <w:sz w:val="24"/>
          <w:szCs w:val="24"/>
        </w:rPr>
        <w:t>Legislative History Call</w:t>
      </w:r>
      <w:r w:rsidR="00873341">
        <w:rPr>
          <w:rFonts w:ascii="Times New Roman" w:hAnsi="Times New Roman" w:cs="Times New Roman"/>
          <w:b/>
          <w:sz w:val="24"/>
          <w:szCs w:val="24"/>
        </w:rPr>
        <w:t>s</w:t>
      </w:r>
      <w:r w:rsidRPr="00FB79DF">
        <w:rPr>
          <w:rFonts w:ascii="Times New Roman" w:hAnsi="Times New Roman" w:cs="Times New Roman"/>
          <w:b/>
          <w:sz w:val="24"/>
          <w:szCs w:val="24"/>
        </w:rPr>
        <w:t xml:space="preserve"> the Creation of Commissioned Works For Hire </w:t>
      </w:r>
      <w:r w:rsidR="0020539B" w:rsidRPr="00FB79DF">
        <w:rPr>
          <w:rFonts w:ascii="Times New Roman" w:hAnsi="Times New Roman" w:cs="Times New Roman"/>
          <w:b/>
          <w:sz w:val="24"/>
          <w:szCs w:val="24"/>
        </w:rPr>
        <w:t xml:space="preserve">a </w:t>
      </w:r>
      <w:r w:rsidR="00B34DF4" w:rsidRPr="00FB79DF">
        <w:rPr>
          <w:rFonts w:ascii="Times New Roman" w:hAnsi="Times New Roman" w:cs="Times New Roman"/>
          <w:b/>
          <w:sz w:val="24"/>
          <w:szCs w:val="24"/>
        </w:rPr>
        <w:t>Compromise Between Authors and Publishers</w:t>
      </w:r>
      <w:r w:rsidR="00B14DE8">
        <w:rPr>
          <w:rFonts w:ascii="Times New Roman" w:hAnsi="Times New Roman" w:cs="Times New Roman"/>
          <w:b/>
          <w:sz w:val="24"/>
          <w:szCs w:val="24"/>
        </w:rPr>
        <w:t xml:space="preserve"> Allowing Publishers to Take Authorship Under Certain Conditions.</w:t>
      </w:r>
    </w:p>
    <w:p w14:paraId="41CB1228" w14:textId="77777777" w:rsidR="004B6D01" w:rsidRPr="004B6D01" w:rsidRDefault="004B6D01" w:rsidP="004B6D01">
      <w:pPr>
        <w:keepNext/>
        <w:spacing w:line="240" w:lineRule="auto"/>
        <w:rPr>
          <w:rFonts w:ascii="Times New Roman" w:hAnsi="Times New Roman" w:cs="Times New Roman"/>
          <w:b/>
          <w:sz w:val="24"/>
          <w:szCs w:val="24"/>
        </w:rPr>
      </w:pPr>
    </w:p>
    <w:p w14:paraId="26845B8E" w14:textId="77777777" w:rsidR="00803956" w:rsidRPr="00FB79DF" w:rsidRDefault="006C4F6A" w:rsidP="004B6D01">
      <w:pPr>
        <w:spacing w:line="480" w:lineRule="auto"/>
        <w:ind w:right="720" w:firstLine="360"/>
        <w:contextualSpacing/>
        <w:rPr>
          <w:rFonts w:ascii="Times New Roman" w:hAnsi="Times New Roman" w:cs="Times New Roman"/>
          <w:sz w:val="24"/>
          <w:szCs w:val="24"/>
        </w:rPr>
      </w:pPr>
      <w:r>
        <w:rPr>
          <w:rFonts w:ascii="Times New Roman" w:hAnsi="Times New Roman" w:cs="Times New Roman"/>
          <w:sz w:val="24"/>
          <w:szCs w:val="24"/>
        </w:rPr>
        <w:t xml:space="preserve">The history indicates that Congress intended the written agreement to precede creation of the work.  </w:t>
      </w:r>
      <w:r w:rsidR="00803956" w:rsidRPr="00FB79DF">
        <w:rPr>
          <w:rFonts w:ascii="Times New Roman" w:hAnsi="Times New Roman" w:cs="Times New Roman"/>
          <w:sz w:val="24"/>
          <w:szCs w:val="24"/>
        </w:rPr>
        <w:t>The committee notes from the</w:t>
      </w:r>
      <w:r w:rsidR="000841C8" w:rsidRPr="00FB79DF">
        <w:rPr>
          <w:rFonts w:ascii="Times New Roman" w:hAnsi="Times New Roman" w:cs="Times New Roman"/>
          <w:sz w:val="24"/>
          <w:szCs w:val="24"/>
        </w:rPr>
        <w:t xml:space="preserve"> congress that passed the Copyright Act of 1976 explained what </w:t>
      </w:r>
      <w:r w:rsidR="009E57BF" w:rsidRPr="00FB79DF">
        <w:rPr>
          <w:rFonts w:ascii="Times New Roman" w:hAnsi="Times New Roman" w:cs="Times New Roman"/>
          <w:sz w:val="24"/>
          <w:szCs w:val="24"/>
        </w:rPr>
        <w:t>it felt was the meaning of the statute</w:t>
      </w:r>
      <w:r w:rsidR="0007450D">
        <w:rPr>
          <w:rFonts w:ascii="Times New Roman" w:hAnsi="Times New Roman" w:cs="Times New Roman"/>
          <w:sz w:val="24"/>
          <w:szCs w:val="24"/>
        </w:rPr>
        <w:t>:</w:t>
      </w:r>
    </w:p>
    <w:p w14:paraId="3EB913F4" w14:textId="77777777" w:rsidR="009E57BF" w:rsidRPr="00FB79DF" w:rsidRDefault="009E57BF" w:rsidP="009E57BF">
      <w:pPr>
        <w:spacing w:line="240" w:lineRule="auto"/>
        <w:ind w:left="720" w:right="720"/>
        <w:jc w:val="both"/>
        <w:rPr>
          <w:rFonts w:ascii="Times New Roman" w:eastAsia="Times New Roman" w:hAnsi="Times New Roman" w:cs="Times New Roman"/>
          <w:sz w:val="24"/>
          <w:szCs w:val="24"/>
        </w:rPr>
      </w:pPr>
      <w:r w:rsidRPr="009E57BF">
        <w:rPr>
          <w:rFonts w:ascii="Times New Roman" w:eastAsia="Times New Roman" w:hAnsi="Times New Roman" w:cs="Times New Roman"/>
          <w:sz w:val="24"/>
          <w:szCs w:val="24"/>
        </w:rPr>
        <w:t>The status of works prepared on special order or commission was a major issue in the development of the definition of ‘works made for hire‘ in section 101,</w:t>
      </w:r>
      <w:r w:rsidRPr="00FB79DF">
        <w:rPr>
          <w:rFonts w:ascii="Times New Roman" w:eastAsia="Times New Roman" w:hAnsi="Times New Roman" w:cs="Times New Roman"/>
          <w:sz w:val="24"/>
          <w:szCs w:val="24"/>
        </w:rPr>
        <w:t xml:space="preserve"> which has undergone extensive r</w:t>
      </w:r>
      <w:r w:rsidRPr="009E57BF">
        <w:rPr>
          <w:rFonts w:ascii="Times New Roman" w:eastAsia="Times New Roman" w:hAnsi="Times New Roman" w:cs="Times New Roman"/>
          <w:sz w:val="24"/>
          <w:szCs w:val="24"/>
        </w:rPr>
        <w:t xml:space="preserve">evision during the legislative process. The basic problem is how to draw a statutory line between those works written on special order or commission that should be considered as ‘works made for hire, ‘ and those that should not. The definition now provided by the bill represents a </w:t>
      </w:r>
      <w:r w:rsidRPr="009E57BF">
        <w:rPr>
          <w:rFonts w:ascii="Times New Roman" w:eastAsia="Times New Roman" w:hAnsi="Times New Roman" w:cs="Times New Roman"/>
          <w:sz w:val="24"/>
          <w:szCs w:val="24"/>
        </w:rPr>
        <w:lastRenderedPageBreak/>
        <w:t>compromise which, in effect, spells out those specific categories of commissioned works that can be considered ‘works made for hire‘ under certain circumstances.</w:t>
      </w:r>
    </w:p>
    <w:p w14:paraId="5D3F4869" w14:textId="77777777" w:rsidR="009E57BF" w:rsidRPr="009E57BF" w:rsidRDefault="009E57BF" w:rsidP="009E57BF">
      <w:pPr>
        <w:spacing w:line="240" w:lineRule="auto"/>
        <w:ind w:left="720" w:right="720"/>
        <w:jc w:val="both"/>
        <w:rPr>
          <w:rFonts w:ascii="Times New Roman" w:eastAsia="Times New Roman" w:hAnsi="Times New Roman" w:cs="Times New Roman"/>
          <w:sz w:val="24"/>
          <w:szCs w:val="24"/>
        </w:rPr>
      </w:pPr>
    </w:p>
    <w:p w14:paraId="5FC9DD01" w14:textId="77777777" w:rsidR="009E57BF" w:rsidRPr="00FB79DF" w:rsidRDefault="009E57BF" w:rsidP="009E57BF">
      <w:pPr>
        <w:spacing w:line="480" w:lineRule="auto"/>
        <w:rPr>
          <w:rFonts w:ascii="Times New Roman" w:hAnsi="Times New Roman" w:cs="Times New Roman"/>
          <w:sz w:val="24"/>
          <w:szCs w:val="24"/>
        </w:rPr>
      </w:pPr>
      <w:r w:rsidRPr="009E57BF">
        <w:rPr>
          <w:rFonts w:ascii="Times New Roman" w:eastAsia="Times New Roman" w:hAnsi="Times New Roman" w:cs="Times New Roman"/>
          <w:sz w:val="24"/>
          <w:szCs w:val="24"/>
        </w:rPr>
        <w:t xml:space="preserve">H.R. </w:t>
      </w:r>
      <w:r w:rsidR="006C3BF8" w:rsidRPr="009E57BF">
        <w:rPr>
          <w:rFonts w:ascii="Times New Roman" w:eastAsia="Times New Roman" w:hAnsi="Times New Roman" w:cs="Times New Roman"/>
          <w:sz w:val="24"/>
          <w:szCs w:val="24"/>
        </w:rPr>
        <w:t>Rep</w:t>
      </w:r>
      <w:r w:rsidRPr="009E57BF">
        <w:rPr>
          <w:rFonts w:ascii="Times New Roman" w:eastAsia="Times New Roman" w:hAnsi="Times New Roman" w:cs="Times New Roman"/>
          <w:sz w:val="24"/>
          <w:szCs w:val="24"/>
        </w:rPr>
        <w:t xml:space="preserve">. 94-1476, </w:t>
      </w:r>
      <w:r w:rsidR="005029D7" w:rsidRPr="00FB79DF">
        <w:rPr>
          <w:rFonts w:ascii="Times New Roman" w:hAnsi="Times New Roman" w:cs="Times New Roman"/>
          <w:sz w:val="24"/>
          <w:szCs w:val="24"/>
        </w:rPr>
        <w:t>at</w:t>
      </w:r>
      <w:r w:rsidR="0020539B" w:rsidRPr="00FB79DF">
        <w:rPr>
          <w:rFonts w:ascii="Times New Roman" w:hAnsi="Times New Roman" w:cs="Times New Roman"/>
          <w:sz w:val="24"/>
          <w:szCs w:val="24"/>
        </w:rPr>
        <w:t xml:space="preserve"> 121</w:t>
      </w:r>
      <w:r w:rsidR="005029D7" w:rsidRPr="00FB79DF">
        <w:rPr>
          <w:rFonts w:ascii="Times New Roman" w:hAnsi="Times New Roman" w:cs="Times New Roman"/>
          <w:sz w:val="24"/>
          <w:szCs w:val="24"/>
        </w:rPr>
        <w:t xml:space="preserve"> (1976).</w:t>
      </w:r>
      <w:r w:rsidR="00AA3E5B" w:rsidRPr="00FB79DF">
        <w:rPr>
          <w:rFonts w:ascii="Times New Roman" w:hAnsi="Times New Roman" w:cs="Times New Roman"/>
          <w:sz w:val="24"/>
          <w:szCs w:val="24"/>
        </w:rPr>
        <w:t xml:space="preserve">  This statement clearly indicates that it was the committee’s intent, and thus likely the intent of Congress, to allow works made for hire only under certain circumstances and when certain conditions are met.  The series of compromises illustrate that it was a well-reasoned position taken by </w:t>
      </w:r>
      <w:r w:rsidR="00752D98">
        <w:rPr>
          <w:rFonts w:ascii="Times New Roman" w:hAnsi="Times New Roman" w:cs="Times New Roman"/>
          <w:sz w:val="24"/>
          <w:szCs w:val="24"/>
        </w:rPr>
        <w:t>C</w:t>
      </w:r>
      <w:r w:rsidR="00AA3E5B" w:rsidRPr="00FB79DF">
        <w:rPr>
          <w:rFonts w:ascii="Times New Roman" w:hAnsi="Times New Roman" w:cs="Times New Roman"/>
          <w:sz w:val="24"/>
          <w:szCs w:val="24"/>
        </w:rPr>
        <w:t xml:space="preserve">ongress.  </w:t>
      </w:r>
      <w:r w:rsidR="00AA3E5B" w:rsidRPr="00FB79DF">
        <w:rPr>
          <w:rFonts w:ascii="Times New Roman" w:hAnsi="Times New Roman" w:cs="Times New Roman"/>
          <w:i/>
          <w:sz w:val="24"/>
          <w:szCs w:val="24"/>
        </w:rPr>
        <w:t xml:space="preserve">Reid, </w:t>
      </w:r>
      <w:r w:rsidR="00AA3E5B" w:rsidRPr="00FB79DF">
        <w:rPr>
          <w:rFonts w:ascii="Times New Roman" w:hAnsi="Times New Roman" w:cs="Times New Roman"/>
          <w:sz w:val="24"/>
          <w:szCs w:val="24"/>
        </w:rPr>
        <w:t>490 U.S. 730, 747 (1989).</w:t>
      </w:r>
    </w:p>
    <w:p w14:paraId="5E3048AD" w14:textId="77777777" w:rsidR="00F92A43" w:rsidRPr="00FB79DF" w:rsidRDefault="00F978D9" w:rsidP="00F978D9">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The </w:t>
      </w:r>
      <w:r w:rsidR="00F92A43" w:rsidRPr="00FB79DF">
        <w:rPr>
          <w:rFonts w:ascii="Times New Roman" w:hAnsi="Times New Roman" w:cs="Times New Roman"/>
          <w:sz w:val="24"/>
          <w:szCs w:val="24"/>
        </w:rPr>
        <w:t>1964 version of the bill contained the following definition of a work made for hire, "A 'work made for hire' is a work prepared by an employee within the scope of his employment, or a work prepared on special order or commission if the parties expressly agree in writing that it shall be considered a work made for hire."</w:t>
      </w:r>
      <w:r w:rsidR="00B14DE8">
        <w:rPr>
          <w:rFonts w:ascii="Times New Roman" w:hAnsi="Times New Roman" w:cs="Times New Roman"/>
          <w:sz w:val="24"/>
          <w:szCs w:val="24"/>
        </w:rPr>
        <w:t xml:space="preserve">  </w:t>
      </w:r>
      <w:r w:rsidR="00B14DE8" w:rsidRPr="00B14DE8">
        <w:rPr>
          <w:rFonts w:ascii="Times New Roman" w:hAnsi="Times New Roman" w:cs="Times New Roman"/>
          <w:sz w:val="24"/>
          <w:szCs w:val="24"/>
        </w:rPr>
        <w:t>H.</w:t>
      </w:r>
      <w:r w:rsidR="00B14DE8">
        <w:rPr>
          <w:rFonts w:ascii="Times New Roman" w:hAnsi="Times New Roman" w:cs="Times New Roman"/>
          <w:sz w:val="24"/>
          <w:szCs w:val="24"/>
        </w:rPr>
        <w:t>R.Rep. No. 51-374, pt. 5, at 31</w:t>
      </w:r>
      <w:r w:rsidR="00B14DE8" w:rsidRPr="00B14DE8">
        <w:rPr>
          <w:rFonts w:ascii="Times New Roman" w:hAnsi="Times New Roman" w:cs="Times New Roman"/>
          <w:sz w:val="24"/>
          <w:szCs w:val="24"/>
        </w:rPr>
        <w:t xml:space="preserve"> (1965)</w:t>
      </w:r>
      <w:r w:rsidR="00B14DE8">
        <w:rPr>
          <w:rFonts w:ascii="Times New Roman" w:hAnsi="Times New Roman" w:cs="Times New Roman"/>
          <w:sz w:val="24"/>
          <w:szCs w:val="24"/>
        </w:rPr>
        <w:t>.</w:t>
      </w:r>
      <w:r w:rsidR="00F92A43" w:rsidRPr="00FB79DF">
        <w:rPr>
          <w:rFonts w:ascii="Times New Roman" w:hAnsi="Times New Roman" w:cs="Times New Roman"/>
          <w:sz w:val="24"/>
          <w:szCs w:val="24"/>
        </w:rPr>
        <w:t xml:space="preserve">  In that version of the Act, there were no limitations on the types of work that could be considered for hire. </w:t>
      </w:r>
      <w:r w:rsidR="00B14DE8">
        <w:rPr>
          <w:rFonts w:ascii="Times New Roman" w:hAnsi="Times New Roman" w:cs="Times New Roman"/>
          <w:i/>
          <w:sz w:val="24"/>
          <w:szCs w:val="24"/>
        </w:rPr>
        <w:t xml:space="preserve">Id. </w:t>
      </w:r>
      <w:r w:rsidR="00F92A43" w:rsidRPr="00FB79DF">
        <w:rPr>
          <w:rFonts w:ascii="Times New Roman" w:hAnsi="Times New Roman" w:cs="Times New Roman"/>
          <w:sz w:val="24"/>
          <w:szCs w:val="24"/>
        </w:rPr>
        <w:t xml:space="preserve">The </w:t>
      </w:r>
      <w:r w:rsidR="00737C26">
        <w:rPr>
          <w:rFonts w:ascii="Times New Roman" w:hAnsi="Times New Roman" w:cs="Times New Roman"/>
          <w:sz w:val="24"/>
          <w:szCs w:val="24"/>
        </w:rPr>
        <w:t xml:space="preserve">Act as it stands </w:t>
      </w:r>
      <w:r w:rsidRPr="00FB79DF">
        <w:rPr>
          <w:rFonts w:ascii="Times New Roman" w:hAnsi="Times New Roman" w:cs="Times New Roman"/>
          <w:sz w:val="24"/>
          <w:szCs w:val="24"/>
        </w:rPr>
        <w:t xml:space="preserve">includes the following list of items that may be </w:t>
      </w:r>
      <w:r w:rsidR="0020539B" w:rsidRPr="00FB79DF">
        <w:rPr>
          <w:rFonts w:ascii="Times New Roman" w:hAnsi="Times New Roman" w:cs="Times New Roman"/>
          <w:sz w:val="24"/>
          <w:szCs w:val="24"/>
        </w:rPr>
        <w:t xml:space="preserve">specially ordered as work made for hire: “as a contribution to a collective work, as a part of a motion picture or other audiovisual work, as a translation, as a supplementary work, as a compilation, as an instructional text, as a test, as answer material for a test, or as an atlas.” </w:t>
      </w:r>
      <w:r w:rsidR="00752D98">
        <w:rPr>
          <w:rFonts w:ascii="Times New Roman" w:hAnsi="Times New Roman" w:cs="Times New Roman"/>
          <w:sz w:val="24"/>
          <w:szCs w:val="24"/>
        </w:rPr>
        <w:t>17 U.S.C. §101(2)</w:t>
      </w:r>
      <w:r w:rsidR="00B14DE8">
        <w:rPr>
          <w:rFonts w:ascii="Times New Roman" w:hAnsi="Times New Roman" w:cs="Times New Roman"/>
          <w:sz w:val="24"/>
          <w:szCs w:val="24"/>
        </w:rPr>
        <w:t>.</w:t>
      </w:r>
      <w:r w:rsidR="0020539B" w:rsidRPr="00FB79DF">
        <w:rPr>
          <w:rFonts w:ascii="Times New Roman" w:hAnsi="Times New Roman" w:cs="Times New Roman"/>
          <w:sz w:val="24"/>
          <w:szCs w:val="24"/>
        </w:rPr>
        <w:t xml:space="preserve"> </w:t>
      </w:r>
      <w:r w:rsidR="00B14DE8">
        <w:rPr>
          <w:rFonts w:ascii="Times New Roman" w:hAnsi="Times New Roman" w:cs="Times New Roman"/>
          <w:sz w:val="24"/>
          <w:szCs w:val="24"/>
        </w:rPr>
        <w:t>These limitations on the types of works that could be made for hire were introduced to preserve authorship for the vast majority of content creators.</w:t>
      </w:r>
      <w:r w:rsidR="00F92A43" w:rsidRPr="00FB79DF">
        <w:rPr>
          <w:rFonts w:ascii="Times New Roman" w:hAnsi="Times New Roman" w:cs="Times New Roman"/>
          <w:sz w:val="24"/>
          <w:szCs w:val="24"/>
        </w:rPr>
        <w:t xml:space="preserve">  </w:t>
      </w:r>
      <w:r w:rsidR="00752D98">
        <w:rPr>
          <w:rFonts w:ascii="Times New Roman" w:hAnsi="Times New Roman" w:cs="Times New Roman"/>
          <w:i/>
          <w:sz w:val="24"/>
          <w:szCs w:val="24"/>
        </w:rPr>
        <w:t xml:space="preserve">See Reid </w:t>
      </w:r>
      <w:r w:rsidR="00752D98">
        <w:rPr>
          <w:rFonts w:ascii="Times New Roman" w:hAnsi="Times New Roman" w:cs="Times New Roman"/>
          <w:sz w:val="24"/>
          <w:szCs w:val="24"/>
        </w:rPr>
        <w:t xml:space="preserve">at 743.  </w:t>
      </w:r>
      <w:r w:rsidR="00F92A43" w:rsidRPr="00FB79DF">
        <w:rPr>
          <w:rFonts w:ascii="Times New Roman" w:hAnsi="Times New Roman" w:cs="Times New Roman"/>
          <w:sz w:val="24"/>
          <w:szCs w:val="24"/>
        </w:rPr>
        <w:t xml:space="preserve">Only when the specific parameters of the Act are met is authorship inured in the commissioning party. </w:t>
      </w:r>
    </w:p>
    <w:p w14:paraId="7D610277" w14:textId="77777777" w:rsidR="00F92A43" w:rsidRPr="00FB79DF" w:rsidRDefault="00F92A43" w:rsidP="0001285E">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In the committee notes, Barbara Ringer, who then worked in the United States Copyright Office </w:t>
      </w:r>
      <w:r w:rsidR="0001285E" w:rsidRPr="00FB79DF">
        <w:rPr>
          <w:rFonts w:ascii="Times New Roman" w:hAnsi="Times New Roman" w:cs="Times New Roman"/>
          <w:sz w:val="24"/>
          <w:szCs w:val="24"/>
        </w:rPr>
        <w:t>(</w:t>
      </w:r>
      <w:r w:rsidRPr="00FB79DF">
        <w:rPr>
          <w:rFonts w:ascii="Times New Roman" w:hAnsi="Times New Roman" w:cs="Times New Roman"/>
          <w:sz w:val="24"/>
          <w:szCs w:val="24"/>
        </w:rPr>
        <w:t>and would become the Register of Copyrights in 1973</w:t>
      </w:r>
      <w:r w:rsidR="0001285E" w:rsidRPr="00FB79DF">
        <w:rPr>
          <w:rFonts w:ascii="Times New Roman" w:hAnsi="Times New Roman" w:cs="Times New Roman"/>
          <w:sz w:val="24"/>
          <w:szCs w:val="24"/>
        </w:rPr>
        <w:t>)</w:t>
      </w:r>
      <w:r w:rsidRPr="00FB79DF">
        <w:rPr>
          <w:rFonts w:ascii="Times New Roman" w:hAnsi="Times New Roman" w:cs="Times New Roman"/>
          <w:sz w:val="24"/>
          <w:szCs w:val="24"/>
        </w:rPr>
        <w:t xml:space="preserve"> states</w:t>
      </w:r>
      <w:r w:rsidR="0007450D">
        <w:rPr>
          <w:rFonts w:ascii="Times New Roman" w:hAnsi="Times New Roman" w:cs="Times New Roman"/>
          <w:sz w:val="24"/>
          <w:szCs w:val="24"/>
        </w:rPr>
        <w:t>:</w:t>
      </w:r>
    </w:p>
    <w:p w14:paraId="0DA88579" w14:textId="77777777" w:rsidR="0020539B" w:rsidRPr="00FB79DF" w:rsidRDefault="00F92A43" w:rsidP="0020539B">
      <w:pPr>
        <w:spacing w:line="240" w:lineRule="auto"/>
        <w:ind w:left="720" w:right="720"/>
        <w:contextualSpacing/>
        <w:jc w:val="both"/>
        <w:rPr>
          <w:rFonts w:ascii="Times New Roman" w:hAnsi="Times New Roman" w:cs="Times New Roman"/>
          <w:sz w:val="24"/>
          <w:szCs w:val="24"/>
        </w:rPr>
      </w:pPr>
      <w:r w:rsidRPr="00FB79DF">
        <w:rPr>
          <w:rFonts w:ascii="Times New Roman" w:hAnsi="Times New Roman" w:cs="Times New Roman"/>
          <w:sz w:val="24"/>
          <w:szCs w:val="24"/>
        </w:rPr>
        <w:t xml:space="preserve">This approach has been </w:t>
      </w:r>
      <w:r w:rsidR="00603FAD" w:rsidRPr="00FB79DF">
        <w:rPr>
          <w:rFonts w:ascii="Times New Roman" w:hAnsi="Times New Roman" w:cs="Times New Roman"/>
          <w:sz w:val="24"/>
          <w:szCs w:val="24"/>
        </w:rPr>
        <w:t>challenged</w:t>
      </w:r>
      <w:r w:rsidRPr="00FB79DF">
        <w:rPr>
          <w:rFonts w:ascii="Times New Roman" w:hAnsi="Times New Roman" w:cs="Times New Roman"/>
          <w:sz w:val="24"/>
          <w:szCs w:val="24"/>
        </w:rPr>
        <w:t xml:space="preserve"> on the ground that authors will simply sign these printed form contracts and thereby assign away their rights without realizing that they're doing so.  This may be true.  On the other hand, I would point out that it has to be "a work prepared on special order or commission" in the first place.  </w:t>
      </w:r>
      <w:r w:rsidRPr="00AF5EA8">
        <w:rPr>
          <w:rFonts w:ascii="Times New Roman" w:hAnsi="Times New Roman" w:cs="Times New Roman"/>
          <w:b/>
          <w:i/>
          <w:sz w:val="24"/>
          <w:szCs w:val="24"/>
        </w:rPr>
        <w:t>It would not be considered a "work made for hire" if the contract were signed later on</w:t>
      </w:r>
      <w:r w:rsidRPr="00FB79DF">
        <w:rPr>
          <w:rFonts w:ascii="Times New Roman" w:hAnsi="Times New Roman" w:cs="Times New Roman"/>
          <w:sz w:val="24"/>
          <w:szCs w:val="24"/>
        </w:rPr>
        <w:t xml:space="preserve"> - after the work was written, for example.  Moreover, and I </w:t>
      </w:r>
      <w:r w:rsidR="00603FAD" w:rsidRPr="00FB79DF">
        <w:rPr>
          <w:rFonts w:ascii="Times New Roman" w:hAnsi="Times New Roman" w:cs="Times New Roman"/>
          <w:sz w:val="24"/>
          <w:szCs w:val="24"/>
        </w:rPr>
        <w:t>think</w:t>
      </w:r>
      <w:r w:rsidRPr="00FB79DF">
        <w:rPr>
          <w:rFonts w:ascii="Times New Roman" w:hAnsi="Times New Roman" w:cs="Times New Roman"/>
          <w:sz w:val="24"/>
          <w:szCs w:val="24"/>
        </w:rPr>
        <w:t xml:space="preserve"> that was the </w:t>
      </w:r>
      <w:r w:rsidR="00603FAD" w:rsidRPr="00FB79DF">
        <w:rPr>
          <w:rFonts w:ascii="Times New Roman" w:hAnsi="Times New Roman" w:cs="Times New Roman"/>
          <w:sz w:val="24"/>
          <w:szCs w:val="24"/>
        </w:rPr>
        <w:t>basic</w:t>
      </w:r>
      <w:r w:rsidRPr="00FB79DF">
        <w:rPr>
          <w:rFonts w:ascii="Times New Roman" w:hAnsi="Times New Roman" w:cs="Times New Roman"/>
          <w:sz w:val="24"/>
          <w:szCs w:val="24"/>
        </w:rPr>
        <w:t xml:space="preserve"> reason fo</w:t>
      </w:r>
      <w:r w:rsidR="00603FAD" w:rsidRPr="00FB79DF">
        <w:rPr>
          <w:rFonts w:ascii="Times New Roman" w:hAnsi="Times New Roman" w:cs="Times New Roman"/>
          <w:sz w:val="24"/>
          <w:szCs w:val="24"/>
        </w:rPr>
        <w:t>r</w:t>
      </w:r>
      <w:r w:rsidRPr="00FB79DF">
        <w:rPr>
          <w:rFonts w:ascii="Times New Roman" w:hAnsi="Times New Roman" w:cs="Times New Roman"/>
          <w:sz w:val="24"/>
          <w:szCs w:val="24"/>
        </w:rPr>
        <w:t xml:space="preserve"> our </w:t>
      </w:r>
      <w:r w:rsidR="00603FAD" w:rsidRPr="00FB79DF">
        <w:rPr>
          <w:rFonts w:ascii="Times New Roman" w:hAnsi="Times New Roman" w:cs="Times New Roman"/>
          <w:sz w:val="24"/>
          <w:szCs w:val="24"/>
        </w:rPr>
        <w:t>acceptance</w:t>
      </w:r>
      <w:r w:rsidRPr="00FB79DF">
        <w:rPr>
          <w:rFonts w:ascii="Times New Roman" w:hAnsi="Times New Roman" w:cs="Times New Roman"/>
          <w:sz w:val="24"/>
          <w:szCs w:val="24"/>
        </w:rPr>
        <w:t xml:space="preserve"> of this compromise, at least there has to be a </w:t>
      </w:r>
      <w:r w:rsidRPr="00FB79DF">
        <w:rPr>
          <w:rFonts w:ascii="Times New Roman" w:hAnsi="Times New Roman" w:cs="Times New Roman"/>
          <w:sz w:val="24"/>
          <w:szCs w:val="24"/>
        </w:rPr>
        <w:lastRenderedPageBreak/>
        <w:t>specific provision in the contract spelling this out.  If the author can be pr</w:t>
      </w:r>
      <w:r w:rsidR="0001285E" w:rsidRPr="00FB79DF">
        <w:rPr>
          <w:rFonts w:ascii="Times New Roman" w:hAnsi="Times New Roman" w:cs="Times New Roman"/>
          <w:sz w:val="24"/>
          <w:szCs w:val="24"/>
        </w:rPr>
        <w:t>e</w:t>
      </w:r>
      <w:r w:rsidRPr="00FB79DF">
        <w:rPr>
          <w:rFonts w:ascii="Times New Roman" w:hAnsi="Times New Roman" w:cs="Times New Roman"/>
          <w:sz w:val="24"/>
          <w:szCs w:val="24"/>
        </w:rPr>
        <w:t>su</w:t>
      </w:r>
      <w:r w:rsidR="0020539B" w:rsidRPr="00FB79DF">
        <w:rPr>
          <w:rFonts w:ascii="Times New Roman" w:hAnsi="Times New Roman" w:cs="Times New Roman"/>
          <w:sz w:val="24"/>
          <w:szCs w:val="24"/>
        </w:rPr>
        <w:t>med to read his contract . . . a</w:t>
      </w:r>
      <w:r w:rsidRPr="00FB79DF">
        <w:rPr>
          <w:rFonts w:ascii="Times New Roman" w:hAnsi="Times New Roman" w:cs="Times New Roman"/>
          <w:sz w:val="24"/>
          <w:szCs w:val="24"/>
        </w:rPr>
        <w:t xml:space="preserve">nd take in the </w:t>
      </w:r>
      <w:r w:rsidR="00603FAD" w:rsidRPr="00FB79DF">
        <w:rPr>
          <w:rFonts w:ascii="Times New Roman" w:hAnsi="Times New Roman" w:cs="Times New Roman"/>
          <w:sz w:val="24"/>
          <w:szCs w:val="24"/>
        </w:rPr>
        <w:t>consequences</w:t>
      </w:r>
      <w:r w:rsidRPr="00FB79DF">
        <w:rPr>
          <w:rFonts w:ascii="Times New Roman" w:hAnsi="Times New Roman" w:cs="Times New Roman"/>
          <w:sz w:val="24"/>
          <w:szCs w:val="24"/>
        </w:rPr>
        <w:t xml:space="preserve"> of what he's </w:t>
      </w:r>
      <w:r w:rsidR="0020539B" w:rsidRPr="00FB79DF">
        <w:rPr>
          <w:rFonts w:ascii="Times New Roman" w:hAnsi="Times New Roman" w:cs="Times New Roman"/>
          <w:sz w:val="24"/>
          <w:szCs w:val="24"/>
        </w:rPr>
        <w:t>signing,</w:t>
      </w:r>
      <w:r w:rsidRPr="00FB79DF">
        <w:rPr>
          <w:rFonts w:ascii="Times New Roman" w:hAnsi="Times New Roman" w:cs="Times New Roman"/>
          <w:sz w:val="24"/>
          <w:szCs w:val="24"/>
        </w:rPr>
        <w:t xml:space="preserve"> at least this</w:t>
      </w:r>
      <w:r w:rsidR="0060245D">
        <w:rPr>
          <w:rFonts w:ascii="Times New Roman" w:hAnsi="Times New Roman" w:cs="Times New Roman"/>
          <w:sz w:val="24"/>
          <w:szCs w:val="24"/>
        </w:rPr>
        <w:t xml:space="preserve"> would be a red flag to him.</w:t>
      </w:r>
    </w:p>
    <w:p w14:paraId="15151859" w14:textId="77777777" w:rsidR="0020539B" w:rsidRPr="00FB79DF" w:rsidRDefault="0020539B" w:rsidP="0020539B">
      <w:pPr>
        <w:spacing w:line="240" w:lineRule="auto"/>
        <w:ind w:left="720" w:right="720"/>
        <w:contextualSpacing/>
        <w:rPr>
          <w:rFonts w:ascii="Times New Roman" w:hAnsi="Times New Roman" w:cs="Times New Roman"/>
          <w:sz w:val="24"/>
          <w:szCs w:val="24"/>
        </w:rPr>
      </w:pPr>
    </w:p>
    <w:p w14:paraId="6553DA4F" w14:textId="77777777" w:rsidR="00BE6F90" w:rsidRPr="00FB79DF" w:rsidRDefault="005029D7" w:rsidP="00AA3E5B">
      <w:pPr>
        <w:tabs>
          <w:tab w:val="left" w:pos="8910"/>
        </w:tabs>
        <w:spacing w:line="480" w:lineRule="auto"/>
        <w:contextualSpacing/>
        <w:rPr>
          <w:rFonts w:ascii="Times New Roman" w:hAnsi="Times New Roman" w:cs="Times New Roman"/>
          <w:sz w:val="24"/>
          <w:szCs w:val="24"/>
        </w:rPr>
      </w:pPr>
      <w:r w:rsidRPr="00FB79DF">
        <w:rPr>
          <w:rFonts w:ascii="Times New Roman" w:hAnsi="Times New Roman" w:cs="Times New Roman"/>
          <w:sz w:val="24"/>
          <w:szCs w:val="24"/>
        </w:rPr>
        <w:t>H.R.Rep. No. 51-374, pt. 5, at 145 (1965)</w:t>
      </w:r>
      <w:r w:rsidR="00573052">
        <w:rPr>
          <w:rFonts w:ascii="Times New Roman" w:hAnsi="Times New Roman" w:cs="Times New Roman"/>
          <w:sz w:val="24"/>
          <w:szCs w:val="24"/>
        </w:rPr>
        <w:t xml:space="preserve"> (emphasis added)</w:t>
      </w:r>
      <w:r w:rsidRPr="00FB79DF">
        <w:rPr>
          <w:rFonts w:ascii="Times New Roman" w:hAnsi="Times New Roman" w:cs="Times New Roman"/>
          <w:sz w:val="24"/>
          <w:szCs w:val="24"/>
        </w:rPr>
        <w:t>.</w:t>
      </w:r>
      <w:r w:rsidR="00AA3E5B" w:rsidRPr="00FB79DF">
        <w:rPr>
          <w:rFonts w:ascii="Times New Roman" w:hAnsi="Times New Roman" w:cs="Times New Roman"/>
          <w:sz w:val="24"/>
          <w:szCs w:val="24"/>
        </w:rPr>
        <w:t xml:space="preserve">  While she was not a legislator, Ringer is considered one of the principle architects of the</w:t>
      </w:r>
      <w:r w:rsidR="00AF5EA8">
        <w:rPr>
          <w:rFonts w:ascii="Times New Roman" w:hAnsi="Times New Roman" w:cs="Times New Roman"/>
          <w:sz w:val="24"/>
          <w:szCs w:val="24"/>
        </w:rPr>
        <w:t xml:space="preserve"> Copyright</w:t>
      </w:r>
      <w:r w:rsidR="00AA3E5B" w:rsidRPr="00FB79DF">
        <w:rPr>
          <w:rFonts w:ascii="Times New Roman" w:hAnsi="Times New Roman" w:cs="Times New Roman"/>
          <w:sz w:val="24"/>
          <w:szCs w:val="24"/>
        </w:rPr>
        <w:t xml:space="preserve"> Act</w:t>
      </w:r>
      <w:r w:rsidR="00AF5EA8">
        <w:rPr>
          <w:rFonts w:ascii="Times New Roman" w:hAnsi="Times New Roman" w:cs="Times New Roman"/>
          <w:sz w:val="24"/>
          <w:szCs w:val="24"/>
        </w:rPr>
        <w:t xml:space="preserve"> of 1976</w:t>
      </w:r>
      <w:r w:rsidR="00AA3E5B" w:rsidRPr="00FB79DF">
        <w:rPr>
          <w:rFonts w:ascii="Times New Roman" w:hAnsi="Times New Roman" w:cs="Times New Roman"/>
          <w:sz w:val="24"/>
          <w:szCs w:val="24"/>
        </w:rPr>
        <w:t>.  (</w:t>
      </w:r>
      <w:r w:rsidR="00FB79DF" w:rsidRPr="00FB79DF">
        <w:rPr>
          <w:rFonts w:ascii="Times New Roman" w:hAnsi="Times New Roman" w:cs="Times New Roman"/>
          <w:sz w:val="24"/>
          <w:szCs w:val="24"/>
        </w:rPr>
        <w:t>“Barbara Ringer” Library of Congress (undated) http://www.copyright.gov/history/bios/ringer.pdf (</w:t>
      </w:r>
      <w:r w:rsidR="00FB79DF">
        <w:rPr>
          <w:rFonts w:ascii="Times New Roman" w:hAnsi="Times New Roman" w:cs="Times New Roman"/>
          <w:sz w:val="24"/>
          <w:szCs w:val="24"/>
        </w:rPr>
        <w:t>last accessed March 16, 2012).</w:t>
      </w:r>
      <w:r w:rsidR="00BB040C">
        <w:rPr>
          <w:rFonts w:ascii="Times New Roman" w:hAnsi="Times New Roman" w:cs="Times New Roman"/>
          <w:sz w:val="24"/>
          <w:szCs w:val="24"/>
        </w:rPr>
        <w:t xml:space="preserve">  </w:t>
      </w:r>
    </w:p>
    <w:p w14:paraId="5CEAE994" w14:textId="77777777" w:rsidR="005276AD" w:rsidRDefault="00F978D9" w:rsidP="004B6D01">
      <w:pPr>
        <w:spacing w:line="480" w:lineRule="auto"/>
        <w:ind w:firstLine="720"/>
        <w:contextualSpacing/>
        <w:rPr>
          <w:rFonts w:ascii="Times New Roman" w:hAnsi="Times New Roman" w:cs="Times New Roman"/>
          <w:i/>
          <w:sz w:val="24"/>
          <w:szCs w:val="24"/>
        </w:rPr>
      </w:pPr>
      <w:r w:rsidRPr="00FB79DF">
        <w:rPr>
          <w:rFonts w:ascii="Times New Roman" w:hAnsi="Times New Roman" w:cs="Times New Roman"/>
          <w:sz w:val="24"/>
          <w:szCs w:val="24"/>
        </w:rPr>
        <w:t xml:space="preserve">The Supreme Court looked to the legislative history in </w:t>
      </w:r>
      <w:r w:rsidRPr="00FB79DF">
        <w:rPr>
          <w:rFonts w:ascii="Times New Roman" w:hAnsi="Times New Roman" w:cs="Times New Roman"/>
          <w:i/>
          <w:sz w:val="24"/>
          <w:szCs w:val="24"/>
        </w:rPr>
        <w:t>Reid</w:t>
      </w:r>
      <w:r w:rsidRPr="00FB79DF">
        <w:rPr>
          <w:rFonts w:ascii="Times New Roman" w:hAnsi="Times New Roman" w:cs="Times New Roman"/>
          <w:sz w:val="24"/>
          <w:szCs w:val="24"/>
        </w:rPr>
        <w:t xml:space="preserve"> when the language did not present a clear answer.  </w:t>
      </w:r>
      <w:r w:rsidR="006C4F6A">
        <w:rPr>
          <w:rFonts w:ascii="Times New Roman" w:hAnsi="Times New Roman" w:cs="Times New Roman"/>
          <w:sz w:val="24"/>
          <w:szCs w:val="24"/>
        </w:rPr>
        <w:t>490 U.S. 730.</w:t>
      </w:r>
      <w:r w:rsidRPr="00FB79DF">
        <w:rPr>
          <w:rFonts w:ascii="Times New Roman" w:hAnsi="Times New Roman" w:cs="Times New Roman"/>
          <w:i/>
          <w:sz w:val="24"/>
          <w:szCs w:val="24"/>
        </w:rPr>
        <w:t xml:space="preserve"> </w:t>
      </w:r>
      <w:r w:rsidR="002C565D" w:rsidRPr="00FB79DF">
        <w:rPr>
          <w:rFonts w:ascii="Times New Roman" w:hAnsi="Times New Roman" w:cs="Times New Roman"/>
          <w:sz w:val="24"/>
          <w:szCs w:val="24"/>
        </w:rPr>
        <w:t xml:space="preserve"> </w:t>
      </w:r>
      <w:r w:rsidR="005168FA" w:rsidRPr="00FB79DF">
        <w:rPr>
          <w:rFonts w:ascii="Times New Roman" w:hAnsi="Times New Roman" w:cs="Times New Roman"/>
          <w:sz w:val="24"/>
          <w:szCs w:val="24"/>
        </w:rPr>
        <w:t xml:space="preserve">Essentially there was a negotiation between employers and artists </w:t>
      </w:r>
      <w:r w:rsidR="0002227D" w:rsidRPr="00FB79DF">
        <w:rPr>
          <w:rFonts w:ascii="Times New Roman" w:hAnsi="Times New Roman" w:cs="Times New Roman"/>
          <w:sz w:val="24"/>
          <w:szCs w:val="24"/>
        </w:rPr>
        <w:t xml:space="preserve">in which </w:t>
      </w:r>
      <w:r w:rsidR="005168FA" w:rsidRPr="00FB79DF">
        <w:rPr>
          <w:rFonts w:ascii="Times New Roman" w:hAnsi="Times New Roman" w:cs="Times New Roman"/>
          <w:sz w:val="24"/>
          <w:szCs w:val="24"/>
        </w:rPr>
        <w:t xml:space="preserve">both wanted fair law that would make copyright more reliable and each wanted to gain or keep control of authorship in works made outside traditional employer-employee relationships.  </w:t>
      </w:r>
      <w:r w:rsidRPr="00FB79DF">
        <w:rPr>
          <w:rFonts w:ascii="Times New Roman" w:hAnsi="Times New Roman" w:cs="Times New Roman"/>
          <w:i/>
          <w:sz w:val="24"/>
          <w:szCs w:val="24"/>
        </w:rPr>
        <w:t>Id.</w:t>
      </w:r>
      <w:r w:rsidR="00984376" w:rsidRPr="00FB79DF">
        <w:rPr>
          <w:rFonts w:ascii="Times New Roman" w:hAnsi="Times New Roman" w:cs="Times New Roman"/>
          <w:sz w:val="24"/>
          <w:szCs w:val="24"/>
        </w:rPr>
        <w:t xml:space="preserve">  </w:t>
      </w:r>
      <w:r w:rsidR="005168FA" w:rsidRPr="00FB79DF">
        <w:rPr>
          <w:rFonts w:ascii="Times New Roman" w:hAnsi="Times New Roman" w:cs="Times New Roman"/>
          <w:sz w:val="24"/>
          <w:szCs w:val="24"/>
        </w:rPr>
        <w:t>They settled on the law as it was enacted in 1966 with commissioned works for hire only falling into specific categories where the employer typically had control over the creation and requiring an express written agreement.</w:t>
      </w:r>
      <w:r w:rsidRPr="00FB79DF">
        <w:rPr>
          <w:rFonts w:ascii="Times New Roman" w:hAnsi="Times New Roman" w:cs="Times New Roman"/>
          <w:i/>
          <w:sz w:val="24"/>
          <w:szCs w:val="24"/>
        </w:rPr>
        <w:t xml:space="preserve">  Id.</w:t>
      </w:r>
    </w:p>
    <w:p w14:paraId="3B0FCDA6" w14:textId="77777777" w:rsidR="006C4F6A" w:rsidRPr="006C4F6A" w:rsidRDefault="006C4F6A" w:rsidP="004B6D01">
      <w:pPr>
        <w:spacing w:line="480" w:lineRule="auto"/>
        <w:ind w:firstLine="720"/>
        <w:contextualSpacing/>
        <w:rPr>
          <w:rFonts w:ascii="Times New Roman" w:hAnsi="Times New Roman" w:cs="Times New Roman"/>
          <w:b/>
          <w:sz w:val="24"/>
          <w:szCs w:val="24"/>
        </w:rPr>
      </w:pPr>
      <w:r>
        <w:rPr>
          <w:rFonts w:ascii="Times New Roman" w:hAnsi="Times New Roman" w:cs="Times New Roman"/>
          <w:sz w:val="24"/>
          <w:szCs w:val="24"/>
        </w:rPr>
        <w:t>Apart from Barbara Ringer’s explicit statement, there is much legislative history supporting the interpretation requiring the written agreement before creation.  Congress did not write that definition without great thought and compromise.</w:t>
      </w:r>
      <w:r w:rsidR="003A68A9">
        <w:rPr>
          <w:rFonts w:ascii="Times New Roman" w:hAnsi="Times New Roman" w:cs="Times New Roman"/>
          <w:sz w:val="24"/>
          <w:szCs w:val="24"/>
        </w:rPr>
        <w:t xml:space="preserve">  The work made for hire exception was only allowed in specific types of work.  It should be construed to protect authors as a statute of frauds and to ensure full marketability of the work.</w:t>
      </w:r>
    </w:p>
    <w:p w14:paraId="68512EF2" w14:textId="77777777" w:rsidR="00C745BB" w:rsidRPr="00FB79DF" w:rsidRDefault="005029D7" w:rsidP="00434911">
      <w:pPr>
        <w:pStyle w:val="ListParagraph"/>
        <w:numPr>
          <w:ilvl w:val="0"/>
          <w:numId w:val="1"/>
        </w:numPr>
        <w:spacing w:line="240" w:lineRule="auto"/>
        <w:rPr>
          <w:rFonts w:ascii="Times New Roman" w:hAnsi="Times New Roman" w:cs="Times New Roman"/>
          <w:b/>
          <w:sz w:val="24"/>
          <w:szCs w:val="24"/>
        </w:rPr>
      </w:pPr>
      <w:r w:rsidRPr="00FB79DF">
        <w:rPr>
          <w:rFonts w:ascii="Times New Roman" w:hAnsi="Times New Roman" w:cs="Times New Roman"/>
          <w:b/>
          <w:sz w:val="24"/>
          <w:szCs w:val="24"/>
        </w:rPr>
        <w:t xml:space="preserve">To Promote Efficient Marketing of </w:t>
      </w:r>
      <w:r w:rsidR="001B7AAB" w:rsidRPr="00FB79DF">
        <w:rPr>
          <w:rFonts w:ascii="Times New Roman" w:hAnsi="Times New Roman" w:cs="Times New Roman"/>
          <w:b/>
          <w:sz w:val="24"/>
          <w:szCs w:val="24"/>
        </w:rPr>
        <w:t>Work and to Preserve the Rights of Authors and Artists</w:t>
      </w:r>
      <w:r w:rsidR="00692D0A">
        <w:rPr>
          <w:rFonts w:ascii="Times New Roman" w:hAnsi="Times New Roman" w:cs="Times New Roman"/>
          <w:b/>
          <w:sz w:val="24"/>
          <w:szCs w:val="24"/>
        </w:rPr>
        <w:t>,</w:t>
      </w:r>
      <w:r w:rsidR="001B7AAB" w:rsidRPr="00FB79DF">
        <w:rPr>
          <w:rFonts w:ascii="Times New Roman" w:hAnsi="Times New Roman" w:cs="Times New Roman"/>
          <w:b/>
          <w:sz w:val="24"/>
          <w:szCs w:val="24"/>
        </w:rPr>
        <w:t xml:space="preserve"> Written Contracts </w:t>
      </w:r>
      <w:r w:rsidR="00C745BB" w:rsidRPr="00FB79DF">
        <w:rPr>
          <w:rFonts w:ascii="Times New Roman" w:hAnsi="Times New Roman" w:cs="Times New Roman"/>
          <w:b/>
          <w:sz w:val="24"/>
          <w:szCs w:val="24"/>
        </w:rPr>
        <w:t>Should Be Required at the Time of Commissioning.</w:t>
      </w:r>
    </w:p>
    <w:p w14:paraId="0D82EB5C" w14:textId="77777777" w:rsidR="00434911" w:rsidRPr="00FB79DF" w:rsidRDefault="00434911" w:rsidP="00434911">
      <w:pPr>
        <w:pStyle w:val="ListParagraph"/>
        <w:spacing w:line="240" w:lineRule="auto"/>
        <w:ind w:left="360"/>
        <w:rPr>
          <w:rFonts w:ascii="Times New Roman" w:hAnsi="Times New Roman" w:cs="Times New Roman"/>
          <w:b/>
          <w:sz w:val="24"/>
          <w:szCs w:val="24"/>
        </w:rPr>
      </w:pPr>
    </w:p>
    <w:p w14:paraId="728BDC0B" w14:textId="77777777" w:rsidR="00F92A43" w:rsidRPr="0054525B" w:rsidRDefault="00FB79DF" w:rsidP="00841766">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A clear rule that requires a signed written agreement before the work is completed serves two very important public policy interests.  First, it creates a bright line rule that ensures that work remains marketable</w:t>
      </w:r>
      <w:r w:rsidR="0064081E">
        <w:rPr>
          <w:rFonts w:ascii="Times New Roman" w:hAnsi="Times New Roman" w:cs="Times New Roman"/>
          <w:sz w:val="24"/>
          <w:szCs w:val="24"/>
        </w:rPr>
        <w:t xml:space="preserve">.  Second, </w:t>
      </w:r>
      <w:r w:rsidR="00841766">
        <w:rPr>
          <w:rFonts w:ascii="Times New Roman" w:hAnsi="Times New Roman" w:cs="Times New Roman"/>
          <w:sz w:val="24"/>
          <w:szCs w:val="24"/>
        </w:rPr>
        <w:t xml:space="preserve">it protects authors </w:t>
      </w:r>
      <w:r w:rsidR="006C4F6A">
        <w:rPr>
          <w:rFonts w:ascii="Times New Roman" w:hAnsi="Times New Roman" w:cs="Times New Roman"/>
          <w:sz w:val="24"/>
          <w:szCs w:val="24"/>
        </w:rPr>
        <w:t xml:space="preserve">and publishers from breach </w:t>
      </w:r>
      <w:r w:rsidR="00841766">
        <w:rPr>
          <w:rFonts w:ascii="Times New Roman" w:hAnsi="Times New Roman" w:cs="Times New Roman"/>
          <w:sz w:val="24"/>
          <w:szCs w:val="24"/>
        </w:rPr>
        <w:t xml:space="preserve">by the </w:t>
      </w:r>
      <w:r w:rsidR="006C4F6A">
        <w:rPr>
          <w:rFonts w:ascii="Times New Roman" w:hAnsi="Times New Roman" w:cs="Times New Roman"/>
          <w:sz w:val="24"/>
          <w:szCs w:val="24"/>
        </w:rPr>
        <w:t xml:space="preserve">other </w:t>
      </w:r>
      <w:r w:rsidR="006C4F6A">
        <w:rPr>
          <w:rFonts w:ascii="Times New Roman" w:hAnsi="Times New Roman" w:cs="Times New Roman"/>
          <w:sz w:val="24"/>
          <w:szCs w:val="24"/>
        </w:rPr>
        <w:lastRenderedPageBreak/>
        <w:t xml:space="preserve">party as a statute of frauds.  </w:t>
      </w:r>
      <w:r w:rsidR="006C3BF8">
        <w:rPr>
          <w:rFonts w:ascii="Times New Roman" w:hAnsi="Times New Roman" w:cs="Times New Roman"/>
          <w:sz w:val="24"/>
          <w:szCs w:val="24"/>
        </w:rPr>
        <w:t>Congress pointed to these same policy goals in hearings on the Act.</w:t>
      </w:r>
      <w:r w:rsidR="006C3BF8" w:rsidRPr="006C3BF8">
        <w:rPr>
          <w:rFonts w:ascii="Times New Roman" w:eastAsia="Times New Roman" w:hAnsi="Times New Roman" w:cs="Times New Roman"/>
          <w:sz w:val="24"/>
          <w:szCs w:val="24"/>
        </w:rPr>
        <w:t xml:space="preserve"> </w:t>
      </w:r>
      <w:r w:rsidR="006C3BF8">
        <w:rPr>
          <w:rFonts w:ascii="Times New Roman" w:eastAsia="Times New Roman" w:hAnsi="Times New Roman" w:cs="Times New Roman"/>
          <w:sz w:val="24"/>
          <w:szCs w:val="24"/>
        </w:rPr>
        <w:t xml:space="preserve">H.R. Rep. 94-1476 </w:t>
      </w:r>
      <w:r w:rsidR="006C3BF8" w:rsidRPr="00FB79DF">
        <w:rPr>
          <w:rFonts w:ascii="Times New Roman" w:hAnsi="Times New Roman" w:cs="Times New Roman"/>
          <w:sz w:val="24"/>
          <w:szCs w:val="24"/>
        </w:rPr>
        <w:t>(1976)</w:t>
      </w:r>
      <w:r w:rsidR="006C3BF8">
        <w:rPr>
          <w:rFonts w:ascii="Times New Roman" w:hAnsi="Times New Roman" w:cs="Times New Roman"/>
          <w:sz w:val="24"/>
          <w:szCs w:val="24"/>
        </w:rPr>
        <w:t>; H.R.Rep. No. 51-374, pt. 5</w:t>
      </w:r>
      <w:r w:rsidR="006C3BF8" w:rsidRPr="00FB79DF">
        <w:rPr>
          <w:rFonts w:ascii="Times New Roman" w:hAnsi="Times New Roman" w:cs="Times New Roman"/>
          <w:sz w:val="24"/>
          <w:szCs w:val="24"/>
        </w:rPr>
        <w:t>(1965)</w:t>
      </w:r>
      <w:r w:rsidR="006C3BF8">
        <w:rPr>
          <w:rFonts w:ascii="Times New Roman" w:hAnsi="Times New Roman" w:cs="Times New Roman"/>
          <w:sz w:val="24"/>
          <w:szCs w:val="24"/>
        </w:rPr>
        <w:t>.</w:t>
      </w:r>
    </w:p>
    <w:p w14:paraId="7A8597F7" w14:textId="77777777" w:rsidR="005168FA" w:rsidRPr="00FB79DF" w:rsidRDefault="005168FA" w:rsidP="00684195">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There is a public interest </w:t>
      </w:r>
      <w:r w:rsidR="00B96F60" w:rsidRPr="00FB79DF">
        <w:rPr>
          <w:rFonts w:ascii="Times New Roman" w:hAnsi="Times New Roman" w:cs="Times New Roman"/>
          <w:sz w:val="24"/>
          <w:szCs w:val="24"/>
        </w:rPr>
        <w:t>in</w:t>
      </w:r>
      <w:r w:rsidRPr="00FB79DF">
        <w:rPr>
          <w:rFonts w:ascii="Times New Roman" w:hAnsi="Times New Roman" w:cs="Times New Roman"/>
          <w:sz w:val="24"/>
          <w:szCs w:val="24"/>
        </w:rPr>
        <w:t xml:space="preserve"> making the </w:t>
      </w:r>
      <w:r w:rsidR="00B96F60" w:rsidRPr="00FB79DF">
        <w:rPr>
          <w:rFonts w:ascii="Times New Roman" w:hAnsi="Times New Roman" w:cs="Times New Roman"/>
          <w:sz w:val="24"/>
          <w:szCs w:val="24"/>
        </w:rPr>
        <w:t>status</w:t>
      </w:r>
      <w:r w:rsidRPr="00FB79DF">
        <w:rPr>
          <w:rFonts w:ascii="Times New Roman" w:hAnsi="Times New Roman" w:cs="Times New Roman"/>
          <w:sz w:val="24"/>
          <w:szCs w:val="24"/>
        </w:rPr>
        <w:t xml:space="preserve"> of authorship abundantly </w:t>
      </w:r>
      <w:r w:rsidRPr="00AF5EA8">
        <w:rPr>
          <w:rFonts w:ascii="Times New Roman" w:hAnsi="Times New Roman" w:cs="Times New Roman"/>
          <w:sz w:val="24"/>
          <w:szCs w:val="24"/>
        </w:rPr>
        <w:t>clear</w:t>
      </w:r>
      <w:r w:rsidR="002117B1" w:rsidRPr="00FB79DF">
        <w:rPr>
          <w:rFonts w:ascii="Times New Roman" w:hAnsi="Times New Roman" w:cs="Times New Roman"/>
          <w:sz w:val="24"/>
          <w:szCs w:val="24"/>
        </w:rPr>
        <w:t>.</w:t>
      </w:r>
      <w:r w:rsidR="00841766">
        <w:rPr>
          <w:rFonts w:ascii="Times New Roman" w:hAnsi="Times New Roman" w:cs="Times New Roman"/>
          <w:sz w:val="24"/>
          <w:szCs w:val="24"/>
        </w:rPr>
        <w:t xml:space="preserve"> </w:t>
      </w:r>
      <w:r w:rsidRPr="00FB79DF">
        <w:rPr>
          <w:rFonts w:ascii="Times New Roman" w:hAnsi="Times New Roman" w:cs="Times New Roman"/>
          <w:sz w:val="24"/>
          <w:szCs w:val="24"/>
        </w:rPr>
        <w:t xml:space="preserve"> </w:t>
      </w:r>
      <w:r w:rsidR="00841766">
        <w:rPr>
          <w:rFonts w:ascii="Times New Roman" w:hAnsi="Times New Roman" w:cs="Times New Roman"/>
          <w:sz w:val="24"/>
          <w:szCs w:val="24"/>
        </w:rPr>
        <w:t xml:space="preserve">When </w:t>
      </w:r>
      <w:r w:rsidR="00737C26">
        <w:rPr>
          <w:rFonts w:ascii="Times New Roman" w:hAnsi="Times New Roman" w:cs="Times New Roman"/>
          <w:sz w:val="24"/>
          <w:szCs w:val="24"/>
        </w:rPr>
        <w:t xml:space="preserve">ownership </w:t>
      </w:r>
      <w:r w:rsidR="00841766">
        <w:rPr>
          <w:rFonts w:ascii="Times New Roman" w:hAnsi="Times New Roman" w:cs="Times New Roman"/>
          <w:sz w:val="24"/>
          <w:szCs w:val="24"/>
        </w:rPr>
        <w:t xml:space="preserve">rights of a work are in doubt, no one is generally willing to buy and sell it.  In the case of a script or screenplay, work </w:t>
      </w:r>
      <w:r w:rsidR="006C3BF8">
        <w:rPr>
          <w:rFonts w:ascii="Times New Roman" w:hAnsi="Times New Roman" w:cs="Times New Roman"/>
          <w:sz w:val="24"/>
          <w:szCs w:val="24"/>
        </w:rPr>
        <w:t>on a production may be interrupted</w:t>
      </w:r>
      <w:r w:rsidR="00B96F60" w:rsidRPr="00FB79DF">
        <w:rPr>
          <w:rFonts w:ascii="Times New Roman" w:hAnsi="Times New Roman" w:cs="Times New Roman"/>
          <w:sz w:val="24"/>
          <w:szCs w:val="24"/>
        </w:rPr>
        <w:t xml:space="preserve">.  In the negotiation of contract for the commission it should be a standard matter for this type of contribution to a collective work.  </w:t>
      </w:r>
      <w:r w:rsidR="00841766">
        <w:rPr>
          <w:rFonts w:ascii="Times New Roman" w:hAnsi="Times New Roman" w:cs="Times New Roman"/>
          <w:sz w:val="24"/>
          <w:szCs w:val="24"/>
        </w:rPr>
        <w:t>Alternatively, enforcing a rule that required the signing within a “re</w:t>
      </w:r>
      <w:r w:rsidR="00607EBC">
        <w:rPr>
          <w:rFonts w:ascii="Times New Roman" w:hAnsi="Times New Roman" w:cs="Times New Roman"/>
          <w:sz w:val="24"/>
          <w:szCs w:val="24"/>
        </w:rPr>
        <w:t xml:space="preserve">asonable” amount of time would </w:t>
      </w:r>
      <w:r w:rsidR="00737C26">
        <w:rPr>
          <w:rFonts w:ascii="Times New Roman" w:hAnsi="Times New Roman" w:cs="Times New Roman"/>
          <w:sz w:val="24"/>
          <w:szCs w:val="24"/>
        </w:rPr>
        <w:t xml:space="preserve">present new problems for </w:t>
      </w:r>
      <w:r w:rsidR="00841766">
        <w:rPr>
          <w:rFonts w:ascii="Times New Roman" w:hAnsi="Times New Roman" w:cs="Times New Roman"/>
          <w:sz w:val="24"/>
          <w:szCs w:val="24"/>
        </w:rPr>
        <w:t>the court to decide what is r</w:t>
      </w:r>
      <w:r w:rsidR="0054525B">
        <w:rPr>
          <w:rFonts w:ascii="Times New Roman" w:hAnsi="Times New Roman" w:cs="Times New Roman"/>
          <w:sz w:val="24"/>
          <w:szCs w:val="24"/>
        </w:rPr>
        <w:t xml:space="preserve">easonable in a given </w:t>
      </w:r>
      <w:r w:rsidR="00737C26">
        <w:rPr>
          <w:rFonts w:ascii="Times New Roman" w:hAnsi="Times New Roman" w:cs="Times New Roman"/>
          <w:sz w:val="24"/>
          <w:szCs w:val="24"/>
        </w:rPr>
        <w:t>case</w:t>
      </w:r>
      <w:r w:rsidR="0054525B">
        <w:rPr>
          <w:rFonts w:ascii="Times New Roman" w:hAnsi="Times New Roman" w:cs="Times New Roman"/>
          <w:sz w:val="24"/>
          <w:szCs w:val="24"/>
        </w:rPr>
        <w:t>.</w:t>
      </w:r>
    </w:p>
    <w:p w14:paraId="7223D63D" w14:textId="77777777" w:rsidR="008E52B5" w:rsidRPr="00607EBC" w:rsidRDefault="008E52B5" w:rsidP="008E52B5">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 xml:space="preserve">Allowing post-creation transfer of authorship does not account for who is to be considered the author between the time the work is created and when the agreement is signed.  The statute does not contain a limit of how long this term can be.  It also contains no rule concerning what would happen to a work created when its author dies before a work for hire agreement is signed. The plain language interpretation accounts for a definite legal status of the work at all times.  </w:t>
      </w:r>
      <w:r w:rsidR="00607EBC">
        <w:rPr>
          <w:rFonts w:ascii="Times New Roman" w:hAnsi="Times New Roman" w:cs="Times New Roman"/>
          <w:sz w:val="24"/>
          <w:szCs w:val="24"/>
        </w:rPr>
        <w:t xml:space="preserve">The Second Circuit agreed in </w:t>
      </w:r>
      <w:r w:rsidR="00607EBC">
        <w:rPr>
          <w:rFonts w:ascii="Times New Roman" w:hAnsi="Times New Roman" w:cs="Times New Roman"/>
          <w:i/>
          <w:sz w:val="24"/>
          <w:szCs w:val="24"/>
        </w:rPr>
        <w:t>Playboy</w:t>
      </w:r>
      <w:r w:rsidR="00607EBC">
        <w:rPr>
          <w:rFonts w:ascii="Times New Roman" w:hAnsi="Times New Roman" w:cs="Times New Roman"/>
          <w:sz w:val="24"/>
          <w:szCs w:val="24"/>
        </w:rPr>
        <w:t>: “We also question whether Congress intended that a work could have two separate ‘authors’ – one during the first phase of its existence, and another after a work-for-hire agreement were executed.”  53 F.3d at 559.</w:t>
      </w:r>
      <w:r w:rsidR="003A68A9">
        <w:rPr>
          <w:rFonts w:ascii="Times New Roman" w:hAnsi="Times New Roman" w:cs="Times New Roman"/>
          <w:sz w:val="24"/>
          <w:szCs w:val="24"/>
        </w:rPr>
        <w:t xml:space="preserve">  The indefinite legal identity of the work in the time between when it is created and signed runs contrary to the objective of clear title.</w:t>
      </w:r>
    </w:p>
    <w:p w14:paraId="63DED792" w14:textId="77777777" w:rsidR="00C745BB" w:rsidRPr="00FB79DF" w:rsidRDefault="006C3BF8" w:rsidP="003A68A9">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It is important that we use the law to effec</w:t>
      </w:r>
      <w:r w:rsidR="003A68A9">
        <w:rPr>
          <w:rFonts w:ascii="Times New Roman" w:hAnsi="Times New Roman" w:cs="Times New Roman"/>
          <w:sz w:val="24"/>
          <w:szCs w:val="24"/>
        </w:rPr>
        <w:t>tuate the intent of the parties</w:t>
      </w:r>
      <w:r w:rsidRPr="00FB79DF">
        <w:rPr>
          <w:rFonts w:ascii="Times New Roman" w:hAnsi="Times New Roman" w:cs="Times New Roman"/>
          <w:sz w:val="24"/>
          <w:szCs w:val="24"/>
        </w:rPr>
        <w:t>.  That is</w:t>
      </w:r>
      <w:r w:rsidR="003A68A9">
        <w:rPr>
          <w:rFonts w:ascii="Times New Roman" w:hAnsi="Times New Roman" w:cs="Times New Roman"/>
          <w:sz w:val="24"/>
          <w:szCs w:val="24"/>
        </w:rPr>
        <w:t>,</w:t>
      </w:r>
      <w:r w:rsidRPr="00FB79DF">
        <w:rPr>
          <w:rFonts w:ascii="Times New Roman" w:hAnsi="Times New Roman" w:cs="Times New Roman"/>
          <w:sz w:val="24"/>
          <w:szCs w:val="24"/>
        </w:rPr>
        <w:t xml:space="preserve"> if both parties agree that there was an oral agreement or there is evidence to support the agreement</w:t>
      </w:r>
      <w:r w:rsidR="003A68A9">
        <w:rPr>
          <w:rFonts w:ascii="Times New Roman" w:hAnsi="Times New Roman" w:cs="Times New Roman"/>
          <w:sz w:val="24"/>
          <w:szCs w:val="24"/>
        </w:rPr>
        <w:t>,</w:t>
      </w:r>
      <w:r w:rsidRPr="00FB79DF">
        <w:rPr>
          <w:rFonts w:ascii="Times New Roman" w:hAnsi="Times New Roman" w:cs="Times New Roman"/>
          <w:sz w:val="24"/>
          <w:szCs w:val="24"/>
        </w:rPr>
        <w:t xml:space="preserve"> then post-creation writing may be allowable. It is also important to protect the reliance interest of third parties. </w:t>
      </w:r>
      <w:r w:rsidR="003A68A9">
        <w:rPr>
          <w:rFonts w:ascii="Times New Roman" w:hAnsi="Times New Roman" w:cs="Times New Roman"/>
          <w:sz w:val="24"/>
          <w:szCs w:val="24"/>
        </w:rPr>
        <w:t xml:space="preserve"> </w:t>
      </w:r>
      <w:r w:rsidR="00B96F60" w:rsidRPr="00FB79DF">
        <w:rPr>
          <w:rFonts w:ascii="Times New Roman" w:hAnsi="Times New Roman" w:cs="Times New Roman"/>
          <w:sz w:val="24"/>
          <w:szCs w:val="24"/>
        </w:rPr>
        <w:t>In this case</w:t>
      </w:r>
      <w:r w:rsidR="0043003D">
        <w:rPr>
          <w:rFonts w:ascii="Times New Roman" w:hAnsi="Times New Roman" w:cs="Times New Roman"/>
          <w:sz w:val="24"/>
          <w:szCs w:val="24"/>
        </w:rPr>
        <w:t>,</w:t>
      </w:r>
      <w:r w:rsidR="00B96F60" w:rsidRPr="00FB79DF">
        <w:rPr>
          <w:rFonts w:ascii="Times New Roman" w:hAnsi="Times New Roman" w:cs="Times New Roman"/>
          <w:sz w:val="24"/>
          <w:szCs w:val="24"/>
        </w:rPr>
        <w:t xml:space="preserve"> both parties </w:t>
      </w:r>
      <w:r w:rsidR="0043003D" w:rsidRPr="00FB79DF">
        <w:rPr>
          <w:rFonts w:ascii="Times New Roman" w:hAnsi="Times New Roman" w:cs="Times New Roman"/>
          <w:sz w:val="24"/>
          <w:szCs w:val="24"/>
        </w:rPr>
        <w:t xml:space="preserve">essentially </w:t>
      </w:r>
      <w:r w:rsidR="00B96F60" w:rsidRPr="00FB79DF">
        <w:rPr>
          <w:rFonts w:ascii="Times New Roman" w:hAnsi="Times New Roman" w:cs="Times New Roman"/>
          <w:sz w:val="24"/>
          <w:szCs w:val="24"/>
        </w:rPr>
        <w:t>performed on the oral agreement.  Lime wrote and delivered the script and OGS paid her for it when no written contract he</w:t>
      </w:r>
      <w:r w:rsidR="003A68A9">
        <w:rPr>
          <w:rFonts w:ascii="Times New Roman" w:hAnsi="Times New Roman" w:cs="Times New Roman"/>
          <w:sz w:val="24"/>
          <w:szCs w:val="24"/>
        </w:rPr>
        <w:t xml:space="preserve">ld them to it until the </w:t>
      </w:r>
      <w:r w:rsidR="003A68A9">
        <w:rPr>
          <w:rFonts w:ascii="Times New Roman" w:hAnsi="Times New Roman" w:cs="Times New Roman"/>
          <w:sz w:val="24"/>
          <w:szCs w:val="24"/>
        </w:rPr>
        <w:lastRenderedPageBreak/>
        <w:t xml:space="preserve">time </w:t>
      </w:r>
      <w:r w:rsidR="00B96F60" w:rsidRPr="00FB79DF">
        <w:rPr>
          <w:rFonts w:ascii="Times New Roman" w:hAnsi="Times New Roman" w:cs="Times New Roman"/>
          <w:sz w:val="24"/>
          <w:szCs w:val="24"/>
        </w:rPr>
        <w:t xml:space="preserve">of payment.  </w:t>
      </w:r>
      <w:r w:rsidR="00AF5EA8">
        <w:rPr>
          <w:rFonts w:ascii="Times New Roman" w:hAnsi="Times New Roman" w:cs="Times New Roman"/>
          <w:sz w:val="24"/>
          <w:szCs w:val="24"/>
        </w:rPr>
        <w:t xml:space="preserve">The alternative scenario is when an agreement </w:t>
      </w:r>
      <w:r w:rsidR="00B96F60" w:rsidRPr="00FB79DF">
        <w:rPr>
          <w:rFonts w:ascii="Times New Roman" w:hAnsi="Times New Roman" w:cs="Times New Roman"/>
          <w:sz w:val="24"/>
          <w:szCs w:val="24"/>
        </w:rPr>
        <w:t xml:space="preserve">to complete a work for hire </w:t>
      </w:r>
      <w:r w:rsidR="00AF5EA8">
        <w:rPr>
          <w:rFonts w:ascii="Times New Roman" w:hAnsi="Times New Roman" w:cs="Times New Roman"/>
          <w:sz w:val="24"/>
          <w:szCs w:val="24"/>
        </w:rPr>
        <w:t>is</w:t>
      </w:r>
      <w:r w:rsidR="00B96F60" w:rsidRPr="00FB79DF">
        <w:rPr>
          <w:rFonts w:ascii="Times New Roman" w:hAnsi="Times New Roman" w:cs="Times New Roman"/>
          <w:sz w:val="24"/>
          <w:szCs w:val="24"/>
        </w:rPr>
        <w:t xml:space="preserve"> made and after one party has relied on the contract the other renege</w:t>
      </w:r>
      <w:r w:rsidR="00AF5EA8">
        <w:rPr>
          <w:rFonts w:ascii="Times New Roman" w:hAnsi="Times New Roman" w:cs="Times New Roman"/>
          <w:sz w:val="24"/>
          <w:szCs w:val="24"/>
        </w:rPr>
        <w:t>s</w:t>
      </w:r>
      <w:r w:rsidR="00C745BB" w:rsidRPr="00FB79DF">
        <w:rPr>
          <w:rFonts w:ascii="Times New Roman" w:hAnsi="Times New Roman" w:cs="Times New Roman"/>
          <w:sz w:val="24"/>
          <w:szCs w:val="24"/>
        </w:rPr>
        <w:t xml:space="preserve">.  The understandings of quality and </w:t>
      </w:r>
      <w:r w:rsidR="00AF5EA8">
        <w:rPr>
          <w:rFonts w:ascii="Times New Roman" w:hAnsi="Times New Roman" w:cs="Times New Roman"/>
          <w:sz w:val="24"/>
          <w:szCs w:val="24"/>
        </w:rPr>
        <w:t>content</w:t>
      </w:r>
      <w:r w:rsidR="00C745BB" w:rsidRPr="00FB79DF">
        <w:rPr>
          <w:rFonts w:ascii="Times New Roman" w:hAnsi="Times New Roman" w:cs="Times New Roman"/>
          <w:sz w:val="24"/>
          <w:szCs w:val="24"/>
        </w:rPr>
        <w:t xml:space="preserve"> will </w:t>
      </w:r>
      <w:r w:rsidR="00AF5EA8">
        <w:rPr>
          <w:rFonts w:ascii="Times New Roman" w:hAnsi="Times New Roman" w:cs="Times New Roman"/>
          <w:sz w:val="24"/>
          <w:szCs w:val="24"/>
        </w:rPr>
        <w:t>vary and should be put into writing before work begins</w:t>
      </w:r>
      <w:r w:rsidR="00C745BB" w:rsidRPr="00FB79DF">
        <w:rPr>
          <w:rFonts w:ascii="Times New Roman" w:hAnsi="Times New Roman" w:cs="Times New Roman"/>
          <w:sz w:val="24"/>
          <w:szCs w:val="24"/>
        </w:rPr>
        <w:t>.</w:t>
      </w:r>
      <w:r w:rsidR="00841766">
        <w:rPr>
          <w:rFonts w:ascii="Times New Roman" w:hAnsi="Times New Roman" w:cs="Times New Roman"/>
          <w:sz w:val="24"/>
          <w:szCs w:val="24"/>
        </w:rPr>
        <w:t xml:space="preserve">  It serves the interests of both the studio and the author to have a clear written agreement stating what the requirements are, what the payment will be and if the work is for hire.</w:t>
      </w:r>
    </w:p>
    <w:p w14:paraId="7700EE27" w14:textId="77777777" w:rsidR="00F978D9" w:rsidRPr="00FB79DF" w:rsidRDefault="00AF5EA8" w:rsidP="00684195">
      <w:pPr>
        <w:spacing w:line="480" w:lineRule="auto"/>
        <w:ind w:firstLine="720"/>
        <w:contextualSpacing/>
        <w:rPr>
          <w:rFonts w:ascii="Times New Roman" w:hAnsi="Times New Roman" w:cs="Times New Roman"/>
          <w:sz w:val="24"/>
          <w:szCs w:val="24"/>
        </w:rPr>
      </w:pPr>
      <w:r w:rsidRPr="00FB79DF">
        <w:rPr>
          <w:rFonts w:ascii="Times New Roman" w:hAnsi="Times New Roman" w:cs="Times New Roman"/>
          <w:sz w:val="24"/>
          <w:szCs w:val="24"/>
        </w:rPr>
        <w:t>Requiring that the work made for hire agreement be in advance and in writing protects authors that are eager to work</w:t>
      </w:r>
      <w:r>
        <w:rPr>
          <w:rFonts w:ascii="Times New Roman" w:hAnsi="Times New Roman" w:cs="Times New Roman"/>
          <w:sz w:val="24"/>
          <w:szCs w:val="24"/>
        </w:rPr>
        <w:t xml:space="preserve">.  </w:t>
      </w:r>
      <w:r w:rsidR="00F978D9" w:rsidRPr="00FB79DF">
        <w:rPr>
          <w:rFonts w:ascii="Times New Roman" w:hAnsi="Times New Roman" w:cs="Times New Roman"/>
          <w:sz w:val="24"/>
          <w:szCs w:val="24"/>
        </w:rPr>
        <w:t>It</w:t>
      </w:r>
      <w:r w:rsidR="0043003D">
        <w:rPr>
          <w:rFonts w:ascii="Times New Roman" w:hAnsi="Times New Roman" w:cs="Times New Roman"/>
          <w:sz w:val="24"/>
          <w:szCs w:val="24"/>
        </w:rPr>
        <w:t xml:space="preserve"> i</w:t>
      </w:r>
      <w:r w:rsidR="00F978D9" w:rsidRPr="00FB79DF">
        <w:rPr>
          <w:rFonts w:ascii="Times New Roman" w:hAnsi="Times New Roman" w:cs="Times New Roman"/>
          <w:sz w:val="24"/>
          <w:szCs w:val="24"/>
        </w:rPr>
        <w:t>s important to note the difference between a commissioning party saying “Write something for us and we’ll pay you to write it,” and “Write something, and we will buy it from you.”</w:t>
      </w:r>
      <w:r w:rsidR="0054525B">
        <w:rPr>
          <w:rFonts w:ascii="Times New Roman" w:hAnsi="Times New Roman" w:cs="Times New Roman"/>
          <w:sz w:val="24"/>
          <w:szCs w:val="24"/>
        </w:rPr>
        <w:t xml:space="preserve">  </w:t>
      </w:r>
      <w:r w:rsidR="00F978D9" w:rsidRPr="00FB79DF">
        <w:rPr>
          <w:rFonts w:ascii="Times New Roman" w:hAnsi="Times New Roman" w:cs="Times New Roman"/>
          <w:sz w:val="24"/>
          <w:szCs w:val="24"/>
        </w:rPr>
        <w:t xml:space="preserve">The first </w:t>
      </w:r>
      <w:r w:rsidR="00ED542A">
        <w:rPr>
          <w:rFonts w:ascii="Times New Roman" w:hAnsi="Times New Roman" w:cs="Times New Roman"/>
          <w:sz w:val="24"/>
          <w:szCs w:val="24"/>
        </w:rPr>
        <w:t>scenario</w:t>
      </w:r>
      <w:r w:rsidR="00ED542A" w:rsidRPr="00FB79DF">
        <w:rPr>
          <w:rFonts w:ascii="Times New Roman" w:hAnsi="Times New Roman" w:cs="Times New Roman"/>
          <w:sz w:val="24"/>
          <w:szCs w:val="24"/>
        </w:rPr>
        <w:t xml:space="preserve"> </w:t>
      </w:r>
      <w:r w:rsidR="00F978D9" w:rsidRPr="00FB79DF">
        <w:rPr>
          <w:rFonts w:ascii="Times New Roman" w:hAnsi="Times New Roman" w:cs="Times New Roman"/>
          <w:sz w:val="24"/>
          <w:szCs w:val="24"/>
        </w:rPr>
        <w:t xml:space="preserve">is what </w:t>
      </w:r>
      <w:r w:rsidR="0043003D">
        <w:rPr>
          <w:rFonts w:ascii="Times New Roman" w:hAnsi="Times New Roman" w:cs="Times New Roman"/>
          <w:sz w:val="24"/>
          <w:szCs w:val="24"/>
        </w:rPr>
        <w:t>one</w:t>
      </w:r>
      <w:r w:rsidR="0043003D" w:rsidRPr="00FB79DF">
        <w:rPr>
          <w:rFonts w:ascii="Times New Roman" w:hAnsi="Times New Roman" w:cs="Times New Roman"/>
          <w:sz w:val="24"/>
          <w:szCs w:val="24"/>
        </w:rPr>
        <w:t xml:space="preserve"> </w:t>
      </w:r>
      <w:r w:rsidR="00F978D9" w:rsidRPr="00FB79DF">
        <w:rPr>
          <w:rFonts w:ascii="Times New Roman" w:hAnsi="Times New Roman" w:cs="Times New Roman"/>
          <w:sz w:val="24"/>
          <w:szCs w:val="24"/>
        </w:rPr>
        <w:t xml:space="preserve">would commonly think of as a work for hire situation while the second is simply a suggestion.  Under the second </w:t>
      </w:r>
      <w:r w:rsidR="00ED542A">
        <w:rPr>
          <w:rFonts w:ascii="Times New Roman" w:hAnsi="Times New Roman" w:cs="Times New Roman"/>
          <w:sz w:val="24"/>
          <w:szCs w:val="24"/>
        </w:rPr>
        <w:t>scenario</w:t>
      </w:r>
      <w:r w:rsidR="00F978D9" w:rsidRPr="00FB79DF">
        <w:rPr>
          <w:rFonts w:ascii="Times New Roman" w:hAnsi="Times New Roman" w:cs="Times New Roman"/>
          <w:sz w:val="24"/>
          <w:szCs w:val="24"/>
        </w:rPr>
        <w:t>, authors may work to produce something that the studio ends up not interested in producing.  In that case</w:t>
      </w:r>
      <w:r w:rsidR="0043003D">
        <w:rPr>
          <w:rFonts w:ascii="Times New Roman" w:hAnsi="Times New Roman" w:cs="Times New Roman"/>
          <w:sz w:val="24"/>
          <w:szCs w:val="24"/>
        </w:rPr>
        <w:t>,</w:t>
      </w:r>
      <w:r w:rsidR="00F978D9" w:rsidRPr="00FB79DF">
        <w:rPr>
          <w:rFonts w:ascii="Times New Roman" w:hAnsi="Times New Roman" w:cs="Times New Roman"/>
          <w:sz w:val="24"/>
          <w:szCs w:val="24"/>
        </w:rPr>
        <w:t xml:space="preserve"> since there is no writing holding them to the contract</w:t>
      </w:r>
      <w:r w:rsidR="0043003D">
        <w:rPr>
          <w:rFonts w:ascii="Times New Roman" w:hAnsi="Times New Roman" w:cs="Times New Roman"/>
          <w:sz w:val="24"/>
          <w:szCs w:val="24"/>
        </w:rPr>
        <w:t>,</w:t>
      </w:r>
      <w:r w:rsidR="00F978D9" w:rsidRPr="00FB79DF">
        <w:rPr>
          <w:rFonts w:ascii="Times New Roman" w:hAnsi="Times New Roman" w:cs="Times New Roman"/>
          <w:sz w:val="24"/>
          <w:szCs w:val="24"/>
        </w:rPr>
        <w:t xml:space="preserve"> they may renege on an oral promise, </w:t>
      </w:r>
      <w:r w:rsidR="003A68A9">
        <w:rPr>
          <w:rFonts w:ascii="Times New Roman" w:hAnsi="Times New Roman" w:cs="Times New Roman"/>
          <w:sz w:val="24"/>
          <w:szCs w:val="24"/>
        </w:rPr>
        <w:t>leaving the author at a loss.</w:t>
      </w:r>
      <w:r w:rsidR="00F978D9" w:rsidRPr="00FB79DF">
        <w:rPr>
          <w:rFonts w:ascii="Times New Roman" w:hAnsi="Times New Roman" w:cs="Times New Roman"/>
          <w:sz w:val="24"/>
          <w:szCs w:val="24"/>
        </w:rPr>
        <w:t xml:space="preserve">  In chasing their livelihood</w:t>
      </w:r>
      <w:r w:rsidR="0043003D">
        <w:rPr>
          <w:rFonts w:ascii="Times New Roman" w:hAnsi="Times New Roman" w:cs="Times New Roman"/>
          <w:sz w:val="24"/>
          <w:szCs w:val="24"/>
        </w:rPr>
        <w:t>,</w:t>
      </w:r>
      <w:r w:rsidR="00F978D9" w:rsidRPr="00FB79DF">
        <w:rPr>
          <w:rFonts w:ascii="Times New Roman" w:hAnsi="Times New Roman" w:cs="Times New Roman"/>
          <w:sz w:val="24"/>
          <w:szCs w:val="24"/>
        </w:rPr>
        <w:t xml:space="preserve"> it is easy for young or inexperienced authors to give away their rights.  If the script </w:t>
      </w:r>
      <w:r w:rsidR="0043003D">
        <w:rPr>
          <w:rFonts w:ascii="Times New Roman" w:hAnsi="Times New Roman" w:cs="Times New Roman"/>
          <w:sz w:val="24"/>
          <w:szCs w:val="24"/>
        </w:rPr>
        <w:t>were</w:t>
      </w:r>
      <w:r w:rsidR="0043003D" w:rsidRPr="00FB79DF">
        <w:rPr>
          <w:rFonts w:ascii="Times New Roman" w:hAnsi="Times New Roman" w:cs="Times New Roman"/>
          <w:sz w:val="24"/>
          <w:szCs w:val="24"/>
        </w:rPr>
        <w:t xml:space="preserve"> </w:t>
      </w:r>
      <w:r w:rsidR="00F978D9" w:rsidRPr="00FB79DF">
        <w:rPr>
          <w:rFonts w:ascii="Times New Roman" w:hAnsi="Times New Roman" w:cs="Times New Roman"/>
          <w:sz w:val="24"/>
          <w:szCs w:val="24"/>
        </w:rPr>
        <w:t xml:space="preserve">a good under the UCC or controlled by another state or </w:t>
      </w:r>
      <w:r w:rsidR="00262D31" w:rsidRPr="00FB79DF">
        <w:rPr>
          <w:rFonts w:ascii="Times New Roman" w:hAnsi="Times New Roman" w:cs="Times New Roman"/>
          <w:sz w:val="24"/>
          <w:szCs w:val="24"/>
        </w:rPr>
        <w:t>federal statute</w:t>
      </w:r>
      <w:r w:rsidR="00F978D9" w:rsidRPr="00FB79DF">
        <w:rPr>
          <w:rFonts w:ascii="Times New Roman" w:hAnsi="Times New Roman" w:cs="Times New Roman"/>
          <w:sz w:val="24"/>
          <w:szCs w:val="24"/>
        </w:rPr>
        <w:t xml:space="preserve"> of frauds</w:t>
      </w:r>
      <w:r w:rsidR="0043003D">
        <w:rPr>
          <w:rFonts w:ascii="Times New Roman" w:hAnsi="Times New Roman" w:cs="Times New Roman"/>
          <w:sz w:val="24"/>
          <w:szCs w:val="24"/>
        </w:rPr>
        <w:t>,</w:t>
      </w:r>
      <w:r w:rsidR="00F978D9" w:rsidRPr="00FB79DF">
        <w:rPr>
          <w:rFonts w:ascii="Times New Roman" w:hAnsi="Times New Roman" w:cs="Times New Roman"/>
          <w:sz w:val="24"/>
          <w:szCs w:val="24"/>
        </w:rPr>
        <w:t xml:space="preserve"> the agreement would be unenforceable without a sufficient writing.  A ruling supporting the requirement of a prior writing would not destroy this</w:t>
      </w:r>
      <w:r w:rsidR="003A68A9">
        <w:rPr>
          <w:rFonts w:ascii="Times New Roman" w:hAnsi="Times New Roman" w:cs="Times New Roman"/>
          <w:sz w:val="24"/>
          <w:szCs w:val="24"/>
        </w:rPr>
        <w:t xml:space="preserve"> second way of doing business.</w:t>
      </w:r>
    </w:p>
    <w:p w14:paraId="79BD4081" w14:textId="77777777" w:rsidR="002E1D43" w:rsidRDefault="002E1D43" w:rsidP="003A68A9">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Working on commission means that authors will say yes to just about anything to get the job.  It is clear from the legislative history that the Act was conceived to protect those who wished to keep authorship of their work and to allow publishers to commission works for hir</w:t>
      </w:r>
      <w:r w:rsidR="003A68A9">
        <w:rPr>
          <w:rFonts w:ascii="Times New Roman" w:hAnsi="Times New Roman" w:cs="Times New Roman"/>
          <w:sz w:val="24"/>
          <w:szCs w:val="24"/>
        </w:rPr>
        <w:t xml:space="preserve">e when the conditions are met. </w:t>
      </w:r>
      <w:r>
        <w:rPr>
          <w:rFonts w:ascii="Times New Roman" w:hAnsi="Times New Roman" w:cs="Times New Roman"/>
          <w:sz w:val="24"/>
          <w:szCs w:val="24"/>
        </w:rPr>
        <w:t xml:space="preserve">  OGS will say that a written contract in these matters is not the industry norm.  The industry, in its ignorance of the law and of Congress’s intent, has developed this bad habit.  However, the requirement of a signed writing today is not nearly the burden that </w:t>
      </w:r>
      <w:r>
        <w:rPr>
          <w:rFonts w:ascii="Times New Roman" w:hAnsi="Times New Roman" w:cs="Times New Roman"/>
          <w:sz w:val="24"/>
          <w:szCs w:val="24"/>
        </w:rPr>
        <w:lastRenderedPageBreak/>
        <w:t>it was</w:t>
      </w:r>
      <w:r w:rsidR="003A68A9">
        <w:rPr>
          <w:rFonts w:ascii="Times New Roman" w:hAnsi="Times New Roman" w:cs="Times New Roman"/>
          <w:sz w:val="24"/>
          <w:szCs w:val="24"/>
        </w:rPr>
        <w:t xml:space="preserve"> in 1976</w:t>
      </w:r>
      <w:r>
        <w:rPr>
          <w:rFonts w:ascii="Times New Roman" w:hAnsi="Times New Roman" w:cs="Times New Roman"/>
          <w:sz w:val="24"/>
          <w:szCs w:val="24"/>
        </w:rPr>
        <w:t>.  Form contracts may be sent, signed and returned on the internet in minutes.  With such a record there is no debate about whether the requirements are met or about the terms of the agreement.</w:t>
      </w:r>
      <w:r w:rsidR="00CD17DF">
        <w:rPr>
          <w:rFonts w:ascii="Times New Roman" w:hAnsi="Times New Roman" w:cs="Times New Roman"/>
          <w:sz w:val="24"/>
          <w:szCs w:val="24"/>
        </w:rPr>
        <w:t xml:space="preserve">  </w:t>
      </w:r>
      <w:r w:rsidR="00020CF2">
        <w:rPr>
          <w:rFonts w:ascii="Times New Roman" w:hAnsi="Times New Roman" w:cs="Times New Roman"/>
          <w:sz w:val="24"/>
          <w:szCs w:val="24"/>
        </w:rPr>
        <w:t xml:space="preserve">What it would do is present the author </w:t>
      </w:r>
      <w:r w:rsidR="00737F14">
        <w:rPr>
          <w:rFonts w:ascii="Times New Roman" w:hAnsi="Times New Roman" w:cs="Times New Roman"/>
          <w:sz w:val="24"/>
          <w:szCs w:val="24"/>
        </w:rPr>
        <w:t xml:space="preserve">with </w:t>
      </w:r>
      <w:r w:rsidR="00020CF2">
        <w:rPr>
          <w:rFonts w:ascii="Times New Roman" w:hAnsi="Times New Roman" w:cs="Times New Roman"/>
          <w:sz w:val="24"/>
          <w:szCs w:val="24"/>
        </w:rPr>
        <w:t>a document to review and sign</w:t>
      </w:r>
      <w:r w:rsidR="00737F14">
        <w:rPr>
          <w:rFonts w:ascii="Times New Roman" w:hAnsi="Times New Roman" w:cs="Times New Roman"/>
          <w:sz w:val="24"/>
          <w:szCs w:val="24"/>
        </w:rPr>
        <w:t xml:space="preserve"> before she expends time and effort on the work</w:t>
      </w:r>
      <w:r w:rsidR="00020CF2">
        <w:rPr>
          <w:rFonts w:ascii="Times New Roman" w:hAnsi="Times New Roman" w:cs="Times New Roman"/>
          <w:sz w:val="24"/>
          <w:szCs w:val="24"/>
        </w:rPr>
        <w:t xml:space="preserve">.  </w:t>
      </w:r>
      <w:r w:rsidR="00737F14">
        <w:rPr>
          <w:rFonts w:ascii="Times New Roman" w:hAnsi="Times New Roman" w:cs="Times New Roman"/>
          <w:sz w:val="24"/>
          <w:szCs w:val="24"/>
        </w:rPr>
        <w:t xml:space="preserve">She </w:t>
      </w:r>
      <w:r w:rsidR="00020CF2">
        <w:rPr>
          <w:rFonts w:ascii="Times New Roman" w:hAnsi="Times New Roman" w:cs="Times New Roman"/>
          <w:sz w:val="24"/>
          <w:szCs w:val="24"/>
        </w:rPr>
        <w:t>may not read the whole thing</w:t>
      </w:r>
      <w:r w:rsidR="00737F14">
        <w:rPr>
          <w:rFonts w:ascii="Times New Roman" w:hAnsi="Times New Roman" w:cs="Times New Roman"/>
          <w:sz w:val="24"/>
          <w:szCs w:val="24"/>
        </w:rPr>
        <w:t>, if at</w:t>
      </w:r>
      <w:r w:rsidR="00020CF2">
        <w:rPr>
          <w:rFonts w:ascii="Times New Roman" w:hAnsi="Times New Roman" w:cs="Times New Roman"/>
          <w:sz w:val="24"/>
          <w:szCs w:val="24"/>
        </w:rPr>
        <w:t xml:space="preserve"> all, but when </w:t>
      </w:r>
      <w:r w:rsidR="00737F14">
        <w:rPr>
          <w:rFonts w:ascii="Times New Roman" w:hAnsi="Times New Roman" w:cs="Times New Roman"/>
          <w:sz w:val="24"/>
          <w:szCs w:val="24"/>
        </w:rPr>
        <w:t xml:space="preserve">she signs </w:t>
      </w:r>
      <w:r w:rsidR="00020CF2">
        <w:rPr>
          <w:rFonts w:ascii="Times New Roman" w:hAnsi="Times New Roman" w:cs="Times New Roman"/>
          <w:sz w:val="24"/>
          <w:szCs w:val="24"/>
        </w:rPr>
        <w:t xml:space="preserve">to it </w:t>
      </w:r>
      <w:r w:rsidR="00737F14">
        <w:rPr>
          <w:rFonts w:ascii="Times New Roman" w:hAnsi="Times New Roman" w:cs="Times New Roman"/>
          <w:sz w:val="24"/>
          <w:szCs w:val="24"/>
        </w:rPr>
        <w:t>she</w:t>
      </w:r>
      <w:r w:rsidR="00020CF2">
        <w:rPr>
          <w:rFonts w:ascii="Times New Roman" w:hAnsi="Times New Roman" w:cs="Times New Roman"/>
          <w:sz w:val="24"/>
          <w:szCs w:val="24"/>
        </w:rPr>
        <w:t xml:space="preserve"> will recognize that </w:t>
      </w:r>
      <w:r w:rsidR="00737F14">
        <w:rPr>
          <w:rFonts w:ascii="Times New Roman" w:hAnsi="Times New Roman" w:cs="Times New Roman"/>
          <w:sz w:val="24"/>
          <w:szCs w:val="24"/>
        </w:rPr>
        <w:t>she</w:t>
      </w:r>
      <w:r w:rsidR="00020CF2">
        <w:rPr>
          <w:rFonts w:ascii="Times New Roman" w:hAnsi="Times New Roman" w:cs="Times New Roman"/>
          <w:sz w:val="24"/>
          <w:szCs w:val="24"/>
        </w:rPr>
        <w:t xml:space="preserve"> </w:t>
      </w:r>
      <w:r w:rsidR="00737F14">
        <w:rPr>
          <w:rFonts w:ascii="Times New Roman" w:hAnsi="Times New Roman" w:cs="Times New Roman"/>
          <w:sz w:val="24"/>
          <w:szCs w:val="24"/>
        </w:rPr>
        <w:t>has</w:t>
      </w:r>
      <w:r w:rsidR="00020CF2">
        <w:rPr>
          <w:rFonts w:ascii="Times New Roman" w:hAnsi="Times New Roman" w:cs="Times New Roman"/>
          <w:sz w:val="24"/>
          <w:szCs w:val="24"/>
        </w:rPr>
        <w:t xml:space="preserve"> entered a legally binding agreement.  Saying that this creates a system where people are forced to sign these </w:t>
      </w:r>
      <w:r w:rsidR="003A68A9">
        <w:rPr>
          <w:rFonts w:ascii="Times New Roman" w:hAnsi="Times New Roman" w:cs="Times New Roman"/>
          <w:sz w:val="24"/>
          <w:szCs w:val="24"/>
        </w:rPr>
        <w:t>contracts</w:t>
      </w:r>
      <w:r w:rsidR="00020CF2">
        <w:rPr>
          <w:rFonts w:ascii="Times New Roman" w:hAnsi="Times New Roman" w:cs="Times New Roman"/>
          <w:sz w:val="24"/>
          <w:szCs w:val="24"/>
        </w:rPr>
        <w:t xml:space="preserve"> is a fallacy, as the requirement already exist</w:t>
      </w:r>
      <w:r w:rsidR="00CD17DF">
        <w:rPr>
          <w:rFonts w:ascii="Times New Roman" w:hAnsi="Times New Roman" w:cs="Times New Roman"/>
          <w:sz w:val="24"/>
          <w:szCs w:val="24"/>
        </w:rPr>
        <w:t>s but this shifts the acceptance of</w:t>
      </w:r>
      <w:r w:rsidR="00020CF2">
        <w:rPr>
          <w:rFonts w:ascii="Times New Roman" w:hAnsi="Times New Roman" w:cs="Times New Roman"/>
          <w:sz w:val="24"/>
          <w:szCs w:val="24"/>
        </w:rPr>
        <w:t xml:space="preserve"> the terms to before the work is completed.  If the terms are presented at the time of payment, then the only choice for an author is to sign.</w:t>
      </w:r>
    </w:p>
    <w:p w14:paraId="6C609C42" w14:textId="77777777" w:rsidR="00C745BB" w:rsidRPr="00FB79DF" w:rsidRDefault="00783290" w:rsidP="005276AD">
      <w:pPr>
        <w:spacing w:line="480" w:lineRule="auto"/>
        <w:contextualSpacing/>
        <w:jc w:val="center"/>
        <w:rPr>
          <w:rFonts w:ascii="Times New Roman" w:hAnsi="Times New Roman" w:cs="Times New Roman"/>
          <w:b/>
          <w:sz w:val="24"/>
          <w:szCs w:val="24"/>
          <w:u w:val="single"/>
        </w:rPr>
      </w:pPr>
      <w:r w:rsidRPr="00FB79DF">
        <w:rPr>
          <w:rFonts w:ascii="Times New Roman" w:hAnsi="Times New Roman" w:cs="Times New Roman"/>
          <w:b/>
          <w:sz w:val="24"/>
          <w:szCs w:val="24"/>
          <w:u w:val="single"/>
        </w:rPr>
        <w:t>CONCLUSION</w:t>
      </w:r>
    </w:p>
    <w:p w14:paraId="51577282" w14:textId="77777777" w:rsidR="00316971" w:rsidRPr="00FB79DF" w:rsidRDefault="00783290" w:rsidP="006A166F">
      <w:pPr>
        <w:spacing w:line="480" w:lineRule="auto"/>
        <w:contextualSpacing/>
        <w:rPr>
          <w:rFonts w:ascii="Times New Roman" w:hAnsi="Times New Roman" w:cs="Times New Roman"/>
          <w:sz w:val="24"/>
          <w:szCs w:val="24"/>
        </w:rPr>
      </w:pPr>
      <w:r w:rsidRPr="00FB79DF">
        <w:rPr>
          <w:rFonts w:ascii="Times New Roman" w:hAnsi="Times New Roman" w:cs="Times New Roman"/>
          <w:sz w:val="24"/>
          <w:szCs w:val="24"/>
        </w:rPr>
        <w:tab/>
        <w:t xml:space="preserve">The plain meaning of the statute, surrounding </w:t>
      </w:r>
      <w:r w:rsidR="00E56272" w:rsidRPr="00FB79DF">
        <w:rPr>
          <w:rFonts w:ascii="Times New Roman" w:hAnsi="Times New Roman" w:cs="Times New Roman"/>
          <w:sz w:val="24"/>
          <w:szCs w:val="24"/>
        </w:rPr>
        <w:t>provisions</w:t>
      </w:r>
      <w:r w:rsidRPr="00FB79DF">
        <w:rPr>
          <w:rFonts w:ascii="Times New Roman" w:hAnsi="Times New Roman" w:cs="Times New Roman"/>
          <w:sz w:val="24"/>
          <w:szCs w:val="24"/>
        </w:rPr>
        <w:t xml:space="preserve">, legislative history, </w:t>
      </w:r>
      <w:r w:rsidR="00E56272" w:rsidRPr="00FB79DF">
        <w:rPr>
          <w:rFonts w:ascii="Times New Roman" w:hAnsi="Times New Roman" w:cs="Times New Roman"/>
          <w:sz w:val="24"/>
          <w:szCs w:val="24"/>
        </w:rPr>
        <w:t xml:space="preserve">relevant </w:t>
      </w:r>
      <w:r w:rsidRPr="00FB79DF">
        <w:rPr>
          <w:rFonts w:ascii="Times New Roman" w:hAnsi="Times New Roman" w:cs="Times New Roman"/>
          <w:sz w:val="24"/>
          <w:szCs w:val="24"/>
        </w:rPr>
        <w:t>case law</w:t>
      </w:r>
      <w:r w:rsidR="00E56272" w:rsidRPr="00FB79DF">
        <w:rPr>
          <w:rFonts w:ascii="Times New Roman" w:hAnsi="Times New Roman" w:cs="Times New Roman"/>
          <w:sz w:val="24"/>
          <w:szCs w:val="24"/>
        </w:rPr>
        <w:t>,</w:t>
      </w:r>
      <w:r w:rsidRPr="00FB79DF">
        <w:rPr>
          <w:rFonts w:ascii="Times New Roman" w:hAnsi="Times New Roman" w:cs="Times New Roman"/>
          <w:sz w:val="24"/>
          <w:szCs w:val="24"/>
        </w:rPr>
        <w:t xml:space="preserve"> and policy concerns all support the </w:t>
      </w:r>
      <w:r w:rsidR="00FA7D42">
        <w:rPr>
          <w:rFonts w:ascii="Times New Roman" w:hAnsi="Times New Roman" w:cs="Times New Roman"/>
          <w:sz w:val="24"/>
          <w:szCs w:val="24"/>
        </w:rPr>
        <w:t>interpretation</w:t>
      </w:r>
      <w:r w:rsidRPr="00FB79DF">
        <w:rPr>
          <w:rFonts w:ascii="Times New Roman" w:hAnsi="Times New Roman" w:cs="Times New Roman"/>
          <w:sz w:val="24"/>
          <w:szCs w:val="24"/>
        </w:rPr>
        <w:t xml:space="preserve"> that the signed written instrument </w:t>
      </w:r>
      <w:r w:rsidR="00FA7D42">
        <w:rPr>
          <w:rFonts w:ascii="Times New Roman" w:hAnsi="Times New Roman" w:cs="Times New Roman"/>
          <w:sz w:val="24"/>
          <w:szCs w:val="24"/>
        </w:rPr>
        <w:t xml:space="preserve">must </w:t>
      </w:r>
      <w:r w:rsidRPr="00FB79DF">
        <w:rPr>
          <w:rFonts w:ascii="Times New Roman" w:hAnsi="Times New Roman" w:cs="Times New Roman"/>
          <w:sz w:val="24"/>
          <w:szCs w:val="24"/>
        </w:rPr>
        <w:t xml:space="preserve">precede the creation of work made for hire.  </w:t>
      </w:r>
      <w:r w:rsidR="00FB79DF">
        <w:rPr>
          <w:rFonts w:ascii="Times New Roman" w:hAnsi="Times New Roman" w:cs="Times New Roman"/>
          <w:sz w:val="24"/>
          <w:szCs w:val="24"/>
        </w:rPr>
        <w:t xml:space="preserve">The commissioning of a work is an agreement that the statute requires to be in writing for it to be considered for hire.  </w:t>
      </w:r>
      <w:r w:rsidRPr="00FB79DF">
        <w:rPr>
          <w:rFonts w:ascii="Times New Roman" w:hAnsi="Times New Roman" w:cs="Times New Roman"/>
          <w:sz w:val="24"/>
          <w:szCs w:val="24"/>
        </w:rPr>
        <w:t xml:space="preserve">The strength of the requirement is supported by the mandatory nature of the words “shall” and “express” and </w:t>
      </w:r>
      <w:r w:rsidR="00FB79DF">
        <w:rPr>
          <w:rFonts w:ascii="Times New Roman" w:hAnsi="Times New Roman" w:cs="Times New Roman"/>
          <w:sz w:val="24"/>
          <w:szCs w:val="24"/>
        </w:rPr>
        <w:t>the</w:t>
      </w:r>
      <w:r w:rsidRPr="00FB79DF">
        <w:rPr>
          <w:rFonts w:ascii="Times New Roman" w:hAnsi="Times New Roman" w:cs="Times New Roman"/>
          <w:sz w:val="24"/>
          <w:szCs w:val="24"/>
        </w:rPr>
        <w:t xml:space="preserve"> repeated </w:t>
      </w:r>
      <w:r w:rsidR="00FB79DF">
        <w:rPr>
          <w:rFonts w:ascii="Times New Roman" w:hAnsi="Times New Roman" w:cs="Times New Roman"/>
          <w:sz w:val="24"/>
          <w:szCs w:val="24"/>
        </w:rPr>
        <w:t>occurrence of the writing requirement in other provisions</w:t>
      </w:r>
      <w:r w:rsidRPr="00FB79DF">
        <w:rPr>
          <w:rFonts w:ascii="Times New Roman" w:hAnsi="Times New Roman" w:cs="Times New Roman"/>
          <w:sz w:val="24"/>
          <w:szCs w:val="24"/>
        </w:rPr>
        <w:t xml:space="preserve"> throughout the statute.  The legislative history also supports the conclusion that the ownership of </w:t>
      </w:r>
      <w:r w:rsidR="00FB79DF">
        <w:rPr>
          <w:rFonts w:ascii="Times New Roman" w:hAnsi="Times New Roman" w:cs="Times New Roman"/>
          <w:sz w:val="24"/>
          <w:szCs w:val="24"/>
        </w:rPr>
        <w:t>specially ordered</w:t>
      </w:r>
      <w:r w:rsidRPr="00FB79DF">
        <w:rPr>
          <w:rFonts w:ascii="Times New Roman" w:hAnsi="Times New Roman" w:cs="Times New Roman"/>
          <w:sz w:val="24"/>
          <w:szCs w:val="24"/>
        </w:rPr>
        <w:t xml:space="preserve"> works be in </w:t>
      </w:r>
      <w:r w:rsidR="00FB79DF">
        <w:rPr>
          <w:rFonts w:ascii="Times New Roman" w:hAnsi="Times New Roman" w:cs="Times New Roman"/>
          <w:sz w:val="24"/>
          <w:szCs w:val="24"/>
        </w:rPr>
        <w:t xml:space="preserve">the </w:t>
      </w:r>
      <w:r w:rsidRPr="00FB79DF">
        <w:rPr>
          <w:rFonts w:ascii="Times New Roman" w:hAnsi="Times New Roman" w:cs="Times New Roman"/>
          <w:sz w:val="24"/>
          <w:szCs w:val="24"/>
        </w:rPr>
        <w:t>clear to promote effective marketing.</w:t>
      </w:r>
    </w:p>
    <w:tbl>
      <w:tblPr>
        <w:tblW w:w="9360" w:type="dxa"/>
        <w:tblLayout w:type="fixed"/>
        <w:tblCellMar>
          <w:left w:w="0" w:type="dxa"/>
          <w:right w:w="0" w:type="dxa"/>
        </w:tblCellMar>
        <w:tblLook w:val="0000" w:firstRow="0" w:lastRow="0" w:firstColumn="0" w:lastColumn="0" w:noHBand="0" w:noVBand="0"/>
      </w:tblPr>
      <w:tblGrid>
        <w:gridCol w:w="4260"/>
        <w:gridCol w:w="5100"/>
      </w:tblGrid>
      <w:tr w:rsidR="00316971" w:rsidRPr="00FB79DF" w14:paraId="24AC0647" w14:textId="77777777" w:rsidTr="00737C26">
        <w:trPr>
          <w:cantSplit/>
        </w:trPr>
        <w:tc>
          <w:tcPr>
            <w:tcW w:w="4260" w:type="dxa"/>
          </w:tcPr>
          <w:p w14:paraId="22D0B9AC" w14:textId="77777777" w:rsidR="006A166F" w:rsidRDefault="006A166F" w:rsidP="0068419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contextualSpacing/>
              <w:rPr>
                <w:rFonts w:ascii="Times New Roman" w:hAnsi="Times New Roman"/>
                <w:color w:val="000000"/>
              </w:rPr>
            </w:pPr>
          </w:p>
          <w:p w14:paraId="3C6FCA29" w14:textId="77777777" w:rsidR="00316971" w:rsidRPr="00FB79DF" w:rsidRDefault="00316971" w:rsidP="0068419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contextualSpacing/>
              <w:rPr>
                <w:rFonts w:ascii="Times New Roman" w:hAnsi="Times New Roman"/>
                <w:color w:val="000000"/>
              </w:rPr>
            </w:pPr>
            <w:r w:rsidRPr="00FB79DF">
              <w:rPr>
                <w:rFonts w:ascii="Times New Roman" w:hAnsi="Times New Roman"/>
                <w:color w:val="000000"/>
              </w:rPr>
              <w:t xml:space="preserve">Dated:  </w:t>
            </w:r>
            <w:r w:rsidRPr="00FB79DF">
              <w:rPr>
                <w:rFonts w:ascii="Times New Roman" w:hAnsi="Times New Roman"/>
                <w:color w:val="000000"/>
              </w:rPr>
              <w:fldChar w:fldCharType="begin"/>
            </w:r>
            <w:r w:rsidRPr="00FB79DF">
              <w:rPr>
                <w:rFonts w:ascii="Times New Roman" w:hAnsi="Times New Roman"/>
                <w:color w:val="000000"/>
              </w:rPr>
              <w:instrText xml:space="preserve"> DATE \@ "MMMM d, yyyy" </w:instrText>
            </w:r>
            <w:r w:rsidRPr="00FB79DF">
              <w:rPr>
                <w:rFonts w:ascii="Times New Roman" w:hAnsi="Times New Roman"/>
                <w:color w:val="000000"/>
              </w:rPr>
              <w:fldChar w:fldCharType="separate"/>
            </w:r>
            <w:r w:rsidR="00161196">
              <w:rPr>
                <w:rFonts w:ascii="Times New Roman" w:hAnsi="Times New Roman"/>
                <w:noProof/>
                <w:color w:val="000000"/>
              </w:rPr>
              <w:t>June 2, 2012</w:t>
            </w:r>
            <w:r w:rsidRPr="00FB79DF">
              <w:rPr>
                <w:rFonts w:ascii="Times New Roman" w:hAnsi="Times New Roman"/>
                <w:color w:val="000000"/>
              </w:rPr>
              <w:fldChar w:fldCharType="end"/>
            </w:r>
            <w:r w:rsidRPr="00FB79DF">
              <w:rPr>
                <w:rFonts w:ascii="Times New Roman" w:hAnsi="Times New Roman"/>
                <w:color w:val="000000"/>
              </w:rPr>
              <w:t>.</w:t>
            </w:r>
          </w:p>
        </w:tc>
        <w:tc>
          <w:tcPr>
            <w:tcW w:w="5100" w:type="dxa"/>
          </w:tcPr>
          <w:p w14:paraId="27AB5618" w14:textId="77777777" w:rsidR="006A166F" w:rsidRDefault="006A166F" w:rsidP="006A166F">
            <w:pPr>
              <w:spacing w:line="480" w:lineRule="auto"/>
              <w:contextualSpacing/>
              <w:rPr>
                <w:rFonts w:ascii="Times New Roman" w:hAnsi="Times New Roman" w:cs="Times New Roman"/>
                <w:sz w:val="24"/>
                <w:szCs w:val="24"/>
                <w:lang w:val="fr-FR"/>
              </w:rPr>
            </w:pPr>
            <w:r>
              <w:rPr>
                <w:rFonts w:ascii="Times New Roman" w:hAnsi="Times New Roman" w:cs="Times New Roman"/>
                <w:sz w:val="24"/>
                <w:szCs w:val="24"/>
              </w:rPr>
              <w:t>Respectfully submitted,</w:t>
            </w:r>
          </w:p>
          <w:p w14:paraId="7312B055" w14:textId="77777777" w:rsidR="00316971" w:rsidRPr="00FB79DF" w:rsidRDefault="00161196" w:rsidP="006A166F">
            <w:pPr>
              <w:spacing w:line="480" w:lineRule="auto"/>
              <w:contextualSpacing/>
              <w:rPr>
                <w:rFonts w:ascii="Times New Roman" w:hAnsi="Times New Roman" w:cs="Times New Roman"/>
                <w:sz w:val="24"/>
                <w:szCs w:val="24"/>
                <w:lang w:val="fr-FR"/>
              </w:rPr>
            </w:pPr>
            <w:r>
              <w:rPr>
                <w:rFonts w:ascii="Times New Roman" w:eastAsia="Times New Roman" w:hAnsi="Times New Roman" w:cs="Times New Roman"/>
                <w:sz w:val="24"/>
                <w:szCs w:val="24"/>
              </w:rPr>
              <w:t>&lt;redacted&gt;&lt;/redacted&gt;</w:t>
            </w:r>
            <w:bookmarkStart w:id="1" w:name="_GoBack"/>
            <w:bookmarkEnd w:id="1"/>
            <w:r w:rsidR="00316971" w:rsidRPr="00FB79DF">
              <w:rPr>
                <w:rFonts w:ascii="Times New Roman" w:hAnsi="Times New Roman" w:cs="Times New Roman"/>
                <w:sz w:val="24"/>
                <w:szCs w:val="24"/>
                <w:lang w:val="fr-FR"/>
              </w:rPr>
              <w:t>AND COMPANY, P.A.</w:t>
            </w:r>
          </w:p>
          <w:p w14:paraId="2F039003" w14:textId="77777777" w:rsidR="00316971" w:rsidRPr="00FB79DF" w:rsidRDefault="00316971" w:rsidP="00684195">
            <w:pPr>
              <w:spacing w:line="480" w:lineRule="auto"/>
              <w:contextualSpacing/>
              <w:jc w:val="both"/>
              <w:rPr>
                <w:rFonts w:ascii="Times New Roman" w:hAnsi="Times New Roman" w:cs="Times New Roman"/>
                <w:sz w:val="24"/>
                <w:szCs w:val="24"/>
                <w:lang w:val="fr-FR"/>
              </w:rPr>
            </w:pPr>
          </w:p>
          <w:p w14:paraId="36B8828E" w14:textId="77777777" w:rsidR="00316971" w:rsidRPr="00FB79DF" w:rsidRDefault="00316971" w:rsidP="00684195">
            <w:pPr>
              <w:spacing w:line="480" w:lineRule="auto"/>
              <w:contextualSpacing/>
              <w:jc w:val="both"/>
              <w:rPr>
                <w:rFonts w:ascii="Times New Roman" w:hAnsi="Times New Roman" w:cs="Times New Roman"/>
                <w:sz w:val="24"/>
                <w:szCs w:val="24"/>
                <w:lang w:val="fr-FR"/>
              </w:rPr>
            </w:pPr>
          </w:p>
          <w:p w14:paraId="5F7555A7" w14:textId="77777777" w:rsidR="00316971" w:rsidRPr="00FB79DF" w:rsidRDefault="00316971" w:rsidP="00684195">
            <w:pPr>
              <w:spacing w:line="480" w:lineRule="auto"/>
              <w:contextualSpacing/>
              <w:jc w:val="both"/>
              <w:rPr>
                <w:rFonts w:ascii="Times New Roman" w:hAnsi="Times New Roman" w:cs="Times New Roman"/>
                <w:sz w:val="24"/>
                <w:szCs w:val="24"/>
              </w:rPr>
            </w:pPr>
            <w:r w:rsidRPr="00FB79DF">
              <w:rPr>
                <w:rFonts w:ascii="Times New Roman" w:hAnsi="Times New Roman" w:cs="Times New Roman"/>
                <w:sz w:val="24"/>
                <w:szCs w:val="24"/>
              </w:rPr>
              <w:t xml:space="preserve">By:  </w:t>
            </w:r>
            <w:r w:rsidRPr="00FB79DF">
              <w:rPr>
                <w:rFonts w:ascii="Times New Roman" w:hAnsi="Times New Roman" w:cs="Times New Roman"/>
                <w:b/>
                <w:sz w:val="24"/>
                <w:szCs w:val="24"/>
                <w:u w:val="single"/>
              </w:rPr>
              <w:tab/>
              <w:t>__________________________________</w:t>
            </w:r>
          </w:p>
          <w:p w14:paraId="3363E03B" w14:textId="77777777" w:rsidR="00316971" w:rsidRPr="00FB79DF" w:rsidRDefault="00316971" w:rsidP="00684195">
            <w:pPr>
              <w:spacing w:line="480" w:lineRule="auto"/>
              <w:contextualSpacing/>
              <w:jc w:val="both"/>
              <w:rPr>
                <w:rFonts w:ascii="Times New Roman" w:hAnsi="Times New Roman" w:cs="Times New Roman"/>
                <w:sz w:val="24"/>
                <w:szCs w:val="24"/>
              </w:rPr>
            </w:pPr>
            <w:r w:rsidRPr="00FB79DF">
              <w:rPr>
                <w:rFonts w:ascii="Times New Roman" w:hAnsi="Times New Roman" w:cs="Times New Roman"/>
                <w:sz w:val="24"/>
                <w:szCs w:val="24"/>
              </w:rPr>
              <w:t xml:space="preserve">        </w:t>
            </w:r>
            <w:r w:rsidRPr="00FB79DF">
              <w:rPr>
                <w:rFonts w:ascii="Times New Roman" w:hAnsi="Times New Roman" w:cs="Times New Roman"/>
                <w:sz w:val="24"/>
                <w:szCs w:val="24"/>
              </w:rPr>
              <w:tab/>
            </w:r>
            <w:r w:rsidR="00161196">
              <w:rPr>
                <w:rFonts w:ascii="Times New Roman" w:eastAsia="Times New Roman" w:hAnsi="Times New Roman" w:cs="Times New Roman"/>
                <w:sz w:val="24"/>
                <w:szCs w:val="24"/>
              </w:rPr>
              <w:t>&lt;</w:t>
            </w:r>
            <w:proofErr w:type="gramStart"/>
            <w:r w:rsidR="00161196">
              <w:rPr>
                <w:rFonts w:ascii="Times New Roman" w:eastAsia="Times New Roman" w:hAnsi="Times New Roman" w:cs="Times New Roman"/>
                <w:sz w:val="24"/>
                <w:szCs w:val="24"/>
              </w:rPr>
              <w:t>redacted</w:t>
            </w:r>
            <w:proofErr w:type="gramEnd"/>
            <w:r w:rsidR="00161196">
              <w:rPr>
                <w:rFonts w:ascii="Times New Roman" w:eastAsia="Times New Roman" w:hAnsi="Times New Roman" w:cs="Times New Roman"/>
                <w:sz w:val="24"/>
                <w:szCs w:val="24"/>
              </w:rPr>
              <w:t>&gt;&lt;/redacted&gt;</w:t>
            </w:r>
          </w:p>
          <w:p w14:paraId="199DF4E1" w14:textId="77777777" w:rsidR="00316971" w:rsidRPr="00FB79DF" w:rsidRDefault="00316971" w:rsidP="00684195">
            <w:pPr>
              <w:spacing w:line="480" w:lineRule="auto"/>
              <w:contextualSpacing/>
              <w:jc w:val="both"/>
              <w:rPr>
                <w:rFonts w:ascii="Times New Roman" w:hAnsi="Times New Roman" w:cs="Times New Roman"/>
                <w:sz w:val="24"/>
                <w:szCs w:val="24"/>
              </w:rPr>
            </w:pPr>
          </w:p>
          <w:p w14:paraId="5BC80D1D" w14:textId="77777777" w:rsidR="00316971" w:rsidRPr="00FB79DF" w:rsidRDefault="00316971" w:rsidP="00684195">
            <w:pPr>
              <w:pStyle w:val="Default"/>
              <w:tabs>
                <w:tab w:val="right" w:pos="5388"/>
                <w:tab w:val="left" w:pos="5760"/>
                <w:tab w:val="left" w:pos="6480"/>
                <w:tab w:val="left" w:pos="7200"/>
                <w:tab w:val="left" w:pos="7920"/>
                <w:tab w:val="left" w:pos="8640"/>
              </w:tabs>
              <w:spacing w:line="480" w:lineRule="auto"/>
              <w:contextualSpacing/>
              <w:rPr>
                <w:rFonts w:ascii="Times New Roman" w:hAnsi="Times New Roman"/>
                <w:color w:val="000000"/>
              </w:rPr>
            </w:pPr>
            <w:r w:rsidRPr="00FB79DF">
              <w:rPr>
                <w:rFonts w:ascii="Times New Roman" w:hAnsi="Times New Roman"/>
              </w:rPr>
              <w:t>ATTORNEY FOR DEFENDANTS LIME AND TINYTV INC.</w:t>
            </w:r>
          </w:p>
        </w:tc>
      </w:tr>
      <w:tr w:rsidR="006A166F" w:rsidRPr="00FB79DF" w14:paraId="7D904D44" w14:textId="77777777" w:rsidTr="00737C26">
        <w:trPr>
          <w:cantSplit/>
        </w:trPr>
        <w:tc>
          <w:tcPr>
            <w:tcW w:w="4260" w:type="dxa"/>
          </w:tcPr>
          <w:p w14:paraId="7679851E" w14:textId="77777777" w:rsidR="006A166F" w:rsidRPr="00FB79DF" w:rsidRDefault="006A166F" w:rsidP="0068419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contextualSpacing/>
              <w:rPr>
                <w:rFonts w:ascii="Times New Roman" w:hAnsi="Times New Roman"/>
                <w:color w:val="000000"/>
              </w:rPr>
            </w:pPr>
          </w:p>
        </w:tc>
        <w:tc>
          <w:tcPr>
            <w:tcW w:w="5100" w:type="dxa"/>
          </w:tcPr>
          <w:p w14:paraId="2EF4BA00" w14:textId="77777777" w:rsidR="006A166F" w:rsidRPr="00FB79DF" w:rsidRDefault="006A166F" w:rsidP="00684195">
            <w:pPr>
              <w:spacing w:line="480" w:lineRule="auto"/>
              <w:contextualSpacing/>
              <w:jc w:val="both"/>
              <w:rPr>
                <w:rFonts w:ascii="Times New Roman" w:hAnsi="Times New Roman" w:cs="Times New Roman"/>
                <w:sz w:val="24"/>
                <w:szCs w:val="24"/>
                <w:lang w:val="fr-FR"/>
              </w:rPr>
            </w:pPr>
          </w:p>
        </w:tc>
      </w:tr>
    </w:tbl>
    <w:p w14:paraId="23F11D8B" w14:textId="77777777" w:rsidR="004B6D01" w:rsidRPr="00FB79DF" w:rsidRDefault="004B6D01">
      <w:pPr>
        <w:spacing w:line="480" w:lineRule="auto"/>
        <w:contextualSpacing/>
        <w:rPr>
          <w:rFonts w:ascii="Times New Roman" w:hAnsi="Times New Roman" w:cs="Times New Roman"/>
          <w:sz w:val="24"/>
          <w:szCs w:val="24"/>
        </w:rPr>
      </w:pPr>
    </w:p>
    <w:sectPr w:rsidR="004B6D01" w:rsidRPr="00FB79DF" w:rsidSect="006866E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417382"/>
    <w:multiLevelType w:val="hybridMultilevel"/>
    <w:tmpl w:val="CCBE1A08"/>
    <w:lvl w:ilvl="0" w:tplc="21C4A11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E9B7ED9"/>
    <w:multiLevelType w:val="hybridMultilevel"/>
    <w:tmpl w:val="67F81450"/>
    <w:lvl w:ilvl="0" w:tplc="68504F74">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39E"/>
    <w:rsid w:val="00002033"/>
    <w:rsid w:val="0001285E"/>
    <w:rsid w:val="00020CF2"/>
    <w:rsid w:val="0002227D"/>
    <w:rsid w:val="000529F1"/>
    <w:rsid w:val="00054E16"/>
    <w:rsid w:val="0007450D"/>
    <w:rsid w:val="000841C8"/>
    <w:rsid w:val="00086C7E"/>
    <w:rsid w:val="000A0401"/>
    <w:rsid w:val="000A4167"/>
    <w:rsid w:val="000B660A"/>
    <w:rsid w:val="000D7B30"/>
    <w:rsid w:val="00110244"/>
    <w:rsid w:val="00114483"/>
    <w:rsid w:val="0014054A"/>
    <w:rsid w:val="00161196"/>
    <w:rsid w:val="0016135D"/>
    <w:rsid w:val="00165C4D"/>
    <w:rsid w:val="00167773"/>
    <w:rsid w:val="00172163"/>
    <w:rsid w:val="00196219"/>
    <w:rsid w:val="001A5639"/>
    <w:rsid w:val="001B7AAB"/>
    <w:rsid w:val="001C1195"/>
    <w:rsid w:val="001D29A7"/>
    <w:rsid w:val="001D3535"/>
    <w:rsid w:val="001D61A5"/>
    <w:rsid w:val="001E1687"/>
    <w:rsid w:val="001E1F6A"/>
    <w:rsid w:val="001F441E"/>
    <w:rsid w:val="001F5705"/>
    <w:rsid w:val="0020539B"/>
    <w:rsid w:val="00210B5A"/>
    <w:rsid w:val="00210C21"/>
    <w:rsid w:val="002117B1"/>
    <w:rsid w:val="00250FA1"/>
    <w:rsid w:val="00252C6F"/>
    <w:rsid w:val="00262D31"/>
    <w:rsid w:val="002C3889"/>
    <w:rsid w:val="002C565D"/>
    <w:rsid w:val="002E1D43"/>
    <w:rsid w:val="00304094"/>
    <w:rsid w:val="00313A0C"/>
    <w:rsid w:val="00316971"/>
    <w:rsid w:val="00320811"/>
    <w:rsid w:val="003233AF"/>
    <w:rsid w:val="00354A21"/>
    <w:rsid w:val="003665E2"/>
    <w:rsid w:val="003A0E35"/>
    <w:rsid w:val="003A3D33"/>
    <w:rsid w:val="003A68A9"/>
    <w:rsid w:val="0040626E"/>
    <w:rsid w:val="00413C5D"/>
    <w:rsid w:val="00427537"/>
    <w:rsid w:val="0043003D"/>
    <w:rsid w:val="00434911"/>
    <w:rsid w:val="00454274"/>
    <w:rsid w:val="00456922"/>
    <w:rsid w:val="00483A13"/>
    <w:rsid w:val="004A4BA3"/>
    <w:rsid w:val="004B4D2C"/>
    <w:rsid w:val="004B6D01"/>
    <w:rsid w:val="004D3062"/>
    <w:rsid w:val="0050106F"/>
    <w:rsid w:val="005029D7"/>
    <w:rsid w:val="005168FA"/>
    <w:rsid w:val="005276AD"/>
    <w:rsid w:val="00535808"/>
    <w:rsid w:val="00542224"/>
    <w:rsid w:val="0054525B"/>
    <w:rsid w:val="0055062C"/>
    <w:rsid w:val="0055513D"/>
    <w:rsid w:val="005621E5"/>
    <w:rsid w:val="00573052"/>
    <w:rsid w:val="0057730F"/>
    <w:rsid w:val="005B3C19"/>
    <w:rsid w:val="005C350F"/>
    <w:rsid w:val="005C3605"/>
    <w:rsid w:val="005C64DE"/>
    <w:rsid w:val="005D7E2A"/>
    <w:rsid w:val="005E3F65"/>
    <w:rsid w:val="005F3378"/>
    <w:rsid w:val="0060245D"/>
    <w:rsid w:val="00603FAD"/>
    <w:rsid w:val="00607EBC"/>
    <w:rsid w:val="00611671"/>
    <w:rsid w:val="006170DA"/>
    <w:rsid w:val="00630EDB"/>
    <w:rsid w:val="00631C86"/>
    <w:rsid w:val="0064081E"/>
    <w:rsid w:val="0067146D"/>
    <w:rsid w:val="00684195"/>
    <w:rsid w:val="006866E7"/>
    <w:rsid w:val="00692D0A"/>
    <w:rsid w:val="006967FC"/>
    <w:rsid w:val="006A03D6"/>
    <w:rsid w:val="006A166F"/>
    <w:rsid w:val="006B3749"/>
    <w:rsid w:val="006B3A7C"/>
    <w:rsid w:val="006C3BF8"/>
    <w:rsid w:val="006C4F6A"/>
    <w:rsid w:val="00711FD7"/>
    <w:rsid w:val="00713CC1"/>
    <w:rsid w:val="007277A0"/>
    <w:rsid w:val="00737C26"/>
    <w:rsid w:val="00737F14"/>
    <w:rsid w:val="00741807"/>
    <w:rsid w:val="00752D98"/>
    <w:rsid w:val="00754BE2"/>
    <w:rsid w:val="00754FCE"/>
    <w:rsid w:val="00767471"/>
    <w:rsid w:val="00771286"/>
    <w:rsid w:val="00783290"/>
    <w:rsid w:val="007B23AF"/>
    <w:rsid w:val="007B2A34"/>
    <w:rsid w:val="007D5B07"/>
    <w:rsid w:val="007E0F2B"/>
    <w:rsid w:val="00800F29"/>
    <w:rsid w:val="00801A16"/>
    <w:rsid w:val="00803956"/>
    <w:rsid w:val="00811E65"/>
    <w:rsid w:val="00832EBB"/>
    <w:rsid w:val="00841766"/>
    <w:rsid w:val="00873341"/>
    <w:rsid w:val="008E52B5"/>
    <w:rsid w:val="008F358A"/>
    <w:rsid w:val="00923647"/>
    <w:rsid w:val="00945313"/>
    <w:rsid w:val="00984376"/>
    <w:rsid w:val="009964DE"/>
    <w:rsid w:val="009B1E0A"/>
    <w:rsid w:val="009B24D9"/>
    <w:rsid w:val="009D0852"/>
    <w:rsid w:val="009D52AC"/>
    <w:rsid w:val="009E57BF"/>
    <w:rsid w:val="009F0143"/>
    <w:rsid w:val="00A2415C"/>
    <w:rsid w:val="00A535CC"/>
    <w:rsid w:val="00A935DE"/>
    <w:rsid w:val="00AA3E5B"/>
    <w:rsid w:val="00AF5EA8"/>
    <w:rsid w:val="00B14DE8"/>
    <w:rsid w:val="00B20244"/>
    <w:rsid w:val="00B34DF4"/>
    <w:rsid w:val="00B52A69"/>
    <w:rsid w:val="00B64671"/>
    <w:rsid w:val="00B66ABB"/>
    <w:rsid w:val="00B67C92"/>
    <w:rsid w:val="00B91431"/>
    <w:rsid w:val="00B93370"/>
    <w:rsid w:val="00B96F60"/>
    <w:rsid w:val="00B972EA"/>
    <w:rsid w:val="00BB040C"/>
    <w:rsid w:val="00BD6ED4"/>
    <w:rsid w:val="00BE6E70"/>
    <w:rsid w:val="00BE6F90"/>
    <w:rsid w:val="00BF4568"/>
    <w:rsid w:val="00C017BB"/>
    <w:rsid w:val="00C36725"/>
    <w:rsid w:val="00C43B07"/>
    <w:rsid w:val="00C50851"/>
    <w:rsid w:val="00C5181B"/>
    <w:rsid w:val="00C52F68"/>
    <w:rsid w:val="00C54069"/>
    <w:rsid w:val="00C745BB"/>
    <w:rsid w:val="00C75777"/>
    <w:rsid w:val="00C908CB"/>
    <w:rsid w:val="00CA3A14"/>
    <w:rsid w:val="00CA7DA5"/>
    <w:rsid w:val="00CB1AA8"/>
    <w:rsid w:val="00CD17DF"/>
    <w:rsid w:val="00CF74AA"/>
    <w:rsid w:val="00D068D0"/>
    <w:rsid w:val="00D22B09"/>
    <w:rsid w:val="00D9453F"/>
    <w:rsid w:val="00DA41F3"/>
    <w:rsid w:val="00DD1DB5"/>
    <w:rsid w:val="00DF2AE1"/>
    <w:rsid w:val="00DF45DF"/>
    <w:rsid w:val="00DF6947"/>
    <w:rsid w:val="00E17598"/>
    <w:rsid w:val="00E24115"/>
    <w:rsid w:val="00E50949"/>
    <w:rsid w:val="00E56272"/>
    <w:rsid w:val="00EA1779"/>
    <w:rsid w:val="00EA2ED2"/>
    <w:rsid w:val="00EB1168"/>
    <w:rsid w:val="00EC048B"/>
    <w:rsid w:val="00ED542A"/>
    <w:rsid w:val="00EF6EFD"/>
    <w:rsid w:val="00EF7F8A"/>
    <w:rsid w:val="00F02581"/>
    <w:rsid w:val="00F05EA2"/>
    <w:rsid w:val="00F1230F"/>
    <w:rsid w:val="00F41DE7"/>
    <w:rsid w:val="00F8639E"/>
    <w:rsid w:val="00F87CAC"/>
    <w:rsid w:val="00F92A43"/>
    <w:rsid w:val="00F978D9"/>
    <w:rsid w:val="00FA162F"/>
    <w:rsid w:val="00FA7D42"/>
    <w:rsid w:val="00FB79DF"/>
    <w:rsid w:val="00FD46D2"/>
    <w:rsid w:val="00FE6D83"/>
    <w:rsid w:val="00FF18A4"/>
    <w:rsid w:val="00FF542F"/>
    <w:rsid w:val="00FF6E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8F9E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3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639E"/>
    <w:rPr>
      <w:sz w:val="16"/>
      <w:szCs w:val="16"/>
    </w:rPr>
  </w:style>
  <w:style w:type="paragraph" w:styleId="CommentText">
    <w:name w:val="annotation text"/>
    <w:basedOn w:val="Normal"/>
    <w:link w:val="CommentTextChar"/>
    <w:uiPriority w:val="99"/>
    <w:semiHidden/>
    <w:unhideWhenUsed/>
    <w:rsid w:val="00F8639E"/>
    <w:pPr>
      <w:spacing w:line="240" w:lineRule="auto"/>
    </w:pPr>
    <w:rPr>
      <w:sz w:val="20"/>
      <w:szCs w:val="20"/>
    </w:rPr>
  </w:style>
  <w:style w:type="character" w:customStyle="1" w:styleId="CommentTextChar">
    <w:name w:val="Comment Text Char"/>
    <w:basedOn w:val="DefaultParagraphFont"/>
    <w:link w:val="CommentText"/>
    <w:uiPriority w:val="99"/>
    <w:semiHidden/>
    <w:rsid w:val="00F8639E"/>
    <w:rPr>
      <w:sz w:val="20"/>
      <w:szCs w:val="20"/>
    </w:rPr>
  </w:style>
  <w:style w:type="paragraph" w:styleId="BalloonText">
    <w:name w:val="Balloon Text"/>
    <w:basedOn w:val="Normal"/>
    <w:link w:val="BalloonTextChar"/>
    <w:uiPriority w:val="99"/>
    <w:semiHidden/>
    <w:unhideWhenUsed/>
    <w:rsid w:val="00F863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39E"/>
    <w:rPr>
      <w:rFonts w:ascii="Tahoma" w:hAnsi="Tahoma" w:cs="Tahoma"/>
      <w:sz w:val="16"/>
      <w:szCs w:val="16"/>
    </w:rPr>
  </w:style>
  <w:style w:type="paragraph" w:customStyle="1" w:styleId="Normal1">
    <w:name w:val="Normal1"/>
    <w:basedOn w:val="Normal"/>
    <w:rsid w:val="005D7E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0020grid1">
    <w:name w:val="table_0020grid1"/>
    <w:basedOn w:val="Normal"/>
    <w:rsid w:val="005D7E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le0020grid1char">
    <w:name w:val="table_0020grid1__char"/>
    <w:basedOn w:val="DefaultParagraphFont"/>
    <w:rsid w:val="005D7E2A"/>
  </w:style>
  <w:style w:type="paragraph" w:styleId="CommentSubject">
    <w:name w:val="annotation subject"/>
    <w:basedOn w:val="CommentText"/>
    <w:next w:val="CommentText"/>
    <w:link w:val="CommentSubjectChar"/>
    <w:uiPriority w:val="99"/>
    <w:semiHidden/>
    <w:unhideWhenUsed/>
    <w:rsid w:val="00B20244"/>
    <w:rPr>
      <w:b/>
      <w:bCs/>
    </w:rPr>
  </w:style>
  <w:style w:type="character" w:customStyle="1" w:styleId="CommentSubjectChar">
    <w:name w:val="Comment Subject Char"/>
    <w:basedOn w:val="CommentTextChar"/>
    <w:link w:val="CommentSubject"/>
    <w:uiPriority w:val="99"/>
    <w:semiHidden/>
    <w:rsid w:val="00B20244"/>
    <w:rPr>
      <w:b/>
      <w:bCs/>
      <w:sz w:val="20"/>
      <w:szCs w:val="20"/>
    </w:rPr>
  </w:style>
  <w:style w:type="paragraph" w:styleId="ListParagraph">
    <w:name w:val="List Paragraph"/>
    <w:basedOn w:val="Normal"/>
    <w:uiPriority w:val="34"/>
    <w:qFormat/>
    <w:rsid w:val="00C745BB"/>
    <w:pPr>
      <w:ind w:left="720"/>
      <w:contextualSpacing/>
    </w:pPr>
  </w:style>
  <w:style w:type="character" w:styleId="Hyperlink">
    <w:name w:val="Hyperlink"/>
    <w:basedOn w:val="DefaultParagraphFont"/>
    <w:uiPriority w:val="99"/>
    <w:unhideWhenUsed/>
    <w:rsid w:val="000B660A"/>
    <w:rPr>
      <w:color w:val="0000FF" w:themeColor="hyperlink"/>
      <w:u w:val="single"/>
    </w:rPr>
  </w:style>
  <w:style w:type="paragraph" w:customStyle="1" w:styleId="Default">
    <w:name w:val="Default"/>
    <w:rsid w:val="00316971"/>
    <w:pPr>
      <w:autoSpaceDE w:val="0"/>
      <w:autoSpaceDN w:val="0"/>
      <w:adjustRightInd w:val="0"/>
      <w:spacing w:line="240" w:lineRule="auto"/>
    </w:pPr>
    <w:rPr>
      <w:rFonts w:ascii="Arial" w:eastAsia="Times New Roman" w:hAnsi="Arial" w:cs="Times New Roman"/>
      <w:sz w:val="24"/>
      <w:szCs w:val="24"/>
    </w:rPr>
  </w:style>
  <w:style w:type="paragraph" w:styleId="NormalWeb">
    <w:name w:val="Normal (Web)"/>
    <w:basedOn w:val="Normal"/>
    <w:uiPriority w:val="99"/>
    <w:semiHidden/>
    <w:unhideWhenUsed/>
    <w:rsid w:val="00F92A43"/>
    <w:rPr>
      <w:rFonts w:ascii="Times New Roman" w:hAnsi="Times New Roman" w:cs="Times New Roman"/>
      <w:sz w:val="24"/>
      <w:szCs w:val="24"/>
    </w:rPr>
  </w:style>
  <w:style w:type="character" w:customStyle="1" w:styleId="costarpage">
    <w:name w:val="co_starpage"/>
    <w:basedOn w:val="DefaultParagraphFont"/>
    <w:rsid w:val="009E57BF"/>
  </w:style>
  <w:style w:type="paragraph" w:styleId="Revision">
    <w:name w:val="Revision"/>
    <w:hidden/>
    <w:uiPriority w:val="99"/>
    <w:semiHidden/>
    <w:rsid w:val="00456922"/>
    <w:pPr>
      <w:spacing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3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639E"/>
    <w:rPr>
      <w:sz w:val="16"/>
      <w:szCs w:val="16"/>
    </w:rPr>
  </w:style>
  <w:style w:type="paragraph" w:styleId="CommentText">
    <w:name w:val="annotation text"/>
    <w:basedOn w:val="Normal"/>
    <w:link w:val="CommentTextChar"/>
    <w:uiPriority w:val="99"/>
    <w:semiHidden/>
    <w:unhideWhenUsed/>
    <w:rsid w:val="00F8639E"/>
    <w:pPr>
      <w:spacing w:line="240" w:lineRule="auto"/>
    </w:pPr>
    <w:rPr>
      <w:sz w:val="20"/>
      <w:szCs w:val="20"/>
    </w:rPr>
  </w:style>
  <w:style w:type="character" w:customStyle="1" w:styleId="CommentTextChar">
    <w:name w:val="Comment Text Char"/>
    <w:basedOn w:val="DefaultParagraphFont"/>
    <w:link w:val="CommentText"/>
    <w:uiPriority w:val="99"/>
    <w:semiHidden/>
    <w:rsid w:val="00F8639E"/>
    <w:rPr>
      <w:sz w:val="20"/>
      <w:szCs w:val="20"/>
    </w:rPr>
  </w:style>
  <w:style w:type="paragraph" w:styleId="BalloonText">
    <w:name w:val="Balloon Text"/>
    <w:basedOn w:val="Normal"/>
    <w:link w:val="BalloonTextChar"/>
    <w:uiPriority w:val="99"/>
    <w:semiHidden/>
    <w:unhideWhenUsed/>
    <w:rsid w:val="00F863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39E"/>
    <w:rPr>
      <w:rFonts w:ascii="Tahoma" w:hAnsi="Tahoma" w:cs="Tahoma"/>
      <w:sz w:val="16"/>
      <w:szCs w:val="16"/>
    </w:rPr>
  </w:style>
  <w:style w:type="paragraph" w:customStyle="1" w:styleId="Normal1">
    <w:name w:val="Normal1"/>
    <w:basedOn w:val="Normal"/>
    <w:rsid w:val="005D7E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0020grid1">
    <w:name w:val="table_0020grid1"/>
    <w:basedOn w:val="Normal"/>
    <w:rsid w:val="005D7E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le0020grid1char">
    <w:name w:val="table_0020grid1__char"/>
    <w:basedOn w:val="DefaultParagraphFont"/>
    <w:rsid w:val="005D7E2A"/>
  </w:style>
  <w:style w:type="paragraph" w:styleId="CommentSubject">
    <w:name w:val="annotation subject"/>
    <w:basedOn w:val="CommentText"/>
    <w:next w:val="CommentText"/>
    <w:link w:val="CommentSubjectChar"/>
    <w:uiPriority w:val="99"/>
    <w:semiHidden/>
    <w:unhideWhenUsed/>
    <w:rsid w:val="00B20244"/>
    <w:rPr>
      <w:b/>
      <w:bCs/>
    </w:rPr>
  </w:style>
  <w:style w:type="character" w:customStyle="1" w:styleId="CommentSubjectChar">
    <w:name w:val="Comment Subject Char"/>
    <w:basedOn w:val="CommentTextChar"/>
    <w:link w:val="CommentSubject"/>
    <w:uiPriority w:val="99"/>
    <w:semiHidden/>
    <w:rsid w:val="00B20244"/>
    <w:rPr>
      <w:b/>
      <w:bCs/>
      <w:sz w:val="20"/>
      <w:szCs w:val="20"/>
    </w:rPr>
  </w:style>
  <w:style w:type="paragraph" w:styleId="ListParagraph">
    <w:name w:val="List Paragraph"/>
    <w:basedOn w:val="Normal"/>
    <w:uiPriority w:val="34"/>
    <w:qFormat/>
    <w:rsid w:val="00C745BB"/>
    <w:pPr>
      <w:ind w:left="720"/>
      <w:contextualSpacing/>
    </w:pPr>
  </w:style>
  <w:style w:type="character" w:styleId="Hyperlink">
    <w:name w:val="Hyperlink"/>
    <w:basedOn w:val="DefaultParagraphFont"/>
    <w:uiPriority w:val="99"/>
    <w:unhideWhenUsed/>
    <w:rsid w:val="000B660A"/>
    <w:rPr>
      <w:color w:val="0000FF" w:themeColor="hyperlink"/>
      <w:u w:val="single"/>
    </w:rPr>
  </w:style>
  <w:style w:type="paragraph" w:customStyle="1" w:styleId="Default">
    <w:name w:val="Default"/>
    <w:rsid w:val="00316971"/>
    <w:pPr>
      <w:autoSpaceDE w:val="0"/>
      <w:autoSpaceDN w:val="0"/>
      <w:adjustRightInd w:val="0"/>
      <w:spacing w:line="240" w:lineRule="auto"/>
    </w:pPr>
    <w:rPr>
      <w:rFonts w:ascii="Arial" w:eastAsia="Times New Roman" w:hAnsi="Arial" w:cs="Times New Roman"/>
      <w:sz w:val="24"/>
      <w:szCs w:val="24"/>
    </w:rPr>
  </w:style>
  <w:style w:type="paragraph" w:styleId="NormalWeb">
    <w:name w:val="Normal (Web)"/>
    <w:basedOn w:val="Normal"/>
    <w:uiPriority w:val="99"/>
    <w:semiHidden/>
    <w:unhideWhenUsed/>
    <w:rsid w:val="00F92A43"/>
    <w:rPr>
      <w:rFonts w:ascii="Times New Roman" w:hAnsi="Times New Roman" w:cs="Times New Roman"/>
      <w:sz w:val="24"/>
      <w:szCs w:val="24"/>
    </w:rPr>
  </w:style>
  <w:style w:type="character" w:customStyle="1" w:styleId="costarpage">
    <w:name w:val="co_starpage"/>
    <w:basedOn w:val="DefaultParagraphFont"/>
    <w:rsid w:val="009E57BF"/>
  </w:style>
  <w:style w:type="paragraph" w:styleId="Revision">
    <w:name w:val="Revision"/>
    <w:hidden/>
    <w:uiPriority w:val="99"/>
    <w:semiHidden/>
    <w:rsid w:val="0045692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438502">
      <w:bodyDiv w:val="1"/>
      <w:marLeft w:val="0"/>
      <w:marRight w:val="0"/>
      <w:marTop w:val="0"/>
      <w:marBottom w:val="0"/>
      <w:divBdr>
        <w:top w:val="none" w:sz="0" w:space="0" w:color="auto"/>
        <w:left w:val="none" w:sz="0" w:space="0" w:color="auto"/>
        <w:bottom w:val="none" w:sz="0" w:space="0" w:color="auto"/>
        <w:right w:val="none" w:sz="0" w:space="0" w:color="auto"/>
      </w:divBdr>
      <w:divsChild>
        <w:div w:id="1556621142">
          <w:marLeft w:val="0"/>
          <w:marRight w:val="0"/>
          <w:marTop w:val="0"/>
          <w:marBottom w:val="0"/>
          <w:divBdr>
            <w:top w:val="none" w:sz="0" w:space="0" w:color="auto"/>
            <w:left w:val="none" w:sz="0" w:space="0" w:color="auto"/>
            <w:bottom w:val="none" w:sz="0" w:space="0" w:color="auto"/>
            <w:right w:val="none" w:sz="0" w:space="0" w:color="auto"/>
          </w:divBdr>
          <w:divsChild>
            <w:div w:id="509568981">
              <w:marLeft w:val="0"/>
              <w:marRight w:val="0"/>
              <w:marTop w:val="240"/>
              <w:marBottom w:val="0"/>
              <w:divBdr>
                <w:top w:val="none" w:sz="0" w:space="0" w:color="auto"/>
                <w:left w:val="none" w:sz="0" w:space="0" w:color="auto"/>
                <w:bottom w:val="none" w:sz="0" w:space="0" w:color="auto"/>
                <w:right w:val="none" w:sz="0" w:space="0" w:color="auto"/>
              </w:divBdr>
              <w:divsChild>
                <w:div w:id="2052725159">
                  <w:marLeft w:val="0"/>
                  <w:marRight w:val="0"/>
                  <w:marTop w:val="0"/>
                  <w:marBottom w:val="0"/>
                  <w:divBdr>
                    <w:top w:val="none" w:sz="0" w:space="0" w:color="auto"/>
                    <w:left w:val="none" w:sz="0" w:space="0" w:color="auto"/>
                    <w:bottom w:val="none" w:sz="0" w:space="0" w:color="auto"/>
                    <w:right w:val="none" w:sz="0" w:space="0" w:color="auto"/>
                  </w:divBdr>
                  <w:divsChild>
                    <w:div w:id="101865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737176">
              <w:marLeft w:val="0"/>
              <w:marRight w:val="0"/>
              <w:marTop w:val="240"/>
              <w:marBottom w:val="0"/>
              <w:divBdr>
                <w:top w:val="none" w:sz="0" w:space="0" w:color="auto"/>
                <w:left w:val="none" w:sz="0" w:space="0" w:color="auto"/>
                <w:bottom w:val="none" w:sz="0" w:space="0" w:color="auto"/>
                <w:right w:val="none" w:sz="0" w:space="0" w:color="auto"/>
              </w:divBdr>
              <w:divsChild>
                <w:div w:id="933973364">
                  <w:marLeft w:val="0"/>
                  <w:marRight w:val="0"/>
                  <w:marTop w:val="0"/>
                  <w:marBottom w:val="0"/>
                  <w:divBdr>
                    <w:top w:val="none" w:sz="0" w:space="0" w:color="auto"/>
                    <w:left w:val="none" w:sz="0" w:space="0" w:color="auto"/>
                    <w:bottom w:val="none" w:sz="0" w:space="0" w:color="auto"/>
                    <w:right w:val="none" w:sz="0" w:space="0" w:color="auto"/>
                  </w:divBdr>
                  <w:divsChild>
                    <w:div w:id="212175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386701">
      <w:bodyDiv w:val="1"/>
      <w:marLeft w:val="0"/>
      <w:marRight w:val="0"/>
      <w:marTop w:val="0"/>
      <w:marBottom w:val="0"/>
      <w:divBdr>
        <w:top w:val="none" w:sz="0" w:space="0" w:color="auto"/>
        <w:left w:val="none" w:sz="0" w:space="0" w:color="auto"/>
        <w:bottom w:val="none" w:sz="0" w:space="0" w:color="auto"/>
        <w:right w:val="none" w:sz="0" w:space="0" w:color="auto"/>
      </w:divBdr>
      <w:divsChild>
        <w:div w:id="1932539593">
          <w:marLeft w:val="0"/>
          <w:marRight w:val="0"/>
          <w:marTop w:val="0"/>
          <w:marBottom w:val="0"/>
          <w:divBdr>
            <w:top w:val="none" w:sz="0" w:space="0" w:color="auto"/>
            <w:left w:val="none" w:sz="0" w:space="0" w:color="auto"/>
            <w:bottom w:val="none" w:sz="0" w:space="0" w:color="auto"/>
            <w:right w:val="none" w:sz="0" w:space="0" w:color="auto"/>
          </w:divBdr>
          <w:divsChild>
            <w:div w:id="128322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28897">
      <w:bodyDiv w:val="1"/>
      <w:marLeft w:val="0"/>
      <w:marRight w:val="0"/>
      <w:marTop w:val="0"/>
      <w:marBottom w:val="0"/>
      <w:divBdr>
        <w:top w:val="none" w:sz="0" w:space="0" w:color="auto"/>
        <w:left w:val="none" w:sz="0" w:space="0" w:color="auto"/>
        <w:bottom w:val="none" w:sz="0" w:space="0" w:color="auto"/>
        <w:right w:val="none" w:sz="0" w:space="0" w:color="auto"/>
      </w:divBdr>
    </w:div>
    <w:div w:id="1363555631">
      <w:bodyDiv w:val="1"/>
      <w:marLeft w:val="0"/>
      <w:marRight w:val="0"/>
      <w:marTop w:val="0"/>
      <w:marBottom w:val="0"/>
      <w:divBdr>
        <w:top w:val="none" w:sz="0" w:space="0" w:color="auto"/>
        <w:left w:val="none" w:sz="0" w:space="0" w:color="auto"/>
        <w:bottom w:val="none" w:sz="0" w:space="0" w:color="auto"/>
        <w:right w:val="none" w:sz="0" w:space="0" w:color="auto"/>
      </w:divBdr>
      <w:divsChild>
        <w:div w:id="1161773680">
          <w:marLeft w:val="0"/>
          <w:marRight w:val="0"/>
          <w:marTop w:val="0"/>
          <w:marBottom w:val="0"/>
          <w:divBdr>
            <w:top w:val="none" w:sz="0" w:space="0" w:color="auto"/>
            <w:left w:val="none" w:sz="0" w:space="0" w:color="auto"/>
            <w:bottom w:val="none" w:sz="0" w:space="0" w:color="auto"/>
            <w:right w:val="none" w:sz="0" w:space="0" w:color="auto"/>
          </w:divBdr>
          <w:divsChild>
            <w:div w:id="78735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28919">
      <w:bodyDiv w:val="1"/>
      <w:marLeft w:val="0"/>
      <w:marRight w:val="0"/>
      <w:marTop w:val="0"/>
      <w:marBottom w:val="0"/>
      <w:divBdr>
        <w:top w:val="none" w:sz="0" w:space="0" w:color="auto"/>
        <w:left w:val="none" w:sz="0" w:space="0" w:color="auto"/>
        <w:bottom w:val="none" w:sz="0" w:space="0" w:color="auto"/>
        <w:right w:val="none" w:sz="0" w:space="0" w:color="auto"/>
      </w:divBdr>
    </w:div>
    <w:div w:id="1620724473">
      <w:bodyDiv w:val="1"/>
      <w:marLeft w:val="0"/>
      <w:marRight w:val="0"/>
      <w:marTop w:val="0"/>
      <w:marBottom w:val="0"/>
      <w:divBdr>
        <w:top w:val="none" w:sz="0" w:space="0" w:color="auto"/>
        <w:left w:val="none" w:sz="0" w:space="0" w:color="auto"/>
        <w:bottom w:val="none" w:sz="0" w:space="0" w:color="auto"/>
        <w:right w:val="none" w:sz="0" w:space="0" w:color="auto"/>
      </w:divBdr>
      <w:divsChild>
        <w:div w:id="1929729092">
          <w:marLeft w:val="0"/>
          <w:marRight w:val="0"/>
          <w:marTop w:val="0"/>
          <w:marBottom w:val="0"/>
          <w:divBdr>
            <w:top w:val="none" w:sz="0" w:space="0" w:color="auto"/>
            <w:left w:val="none" w:sz="0" w:space="0" w:color="auto"/>
            <w:bottom w:val="none" w:sz="0" w:space="0" w:color="auto"/>
            <w:right w:val="none" w:sz="0" w:space="0" w:color="auto"/>
          </w:divBdr>
          <w:divsChild>
            <w:div w:id="11461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499370">
      <w:bodyDiv w:val="1"/>
      <w:marLeft w:val="0"/>
      <w:marRight w:val="0"/>
      <w:marTop w:val="0"/>
      <w:marBottom w:val="0"/>
      <w:divBdr>
        <w:top w:val="none" w:sz="0" w:space="0" w:color="auto"/>
        <w:left w:val="none" w:sz="0" w:space="0" w:color="auto"/>
        <w:bottom w:val="none" w:sz="0" w:space="0" w:color="auto"/>
        <w:right w:val="none" w:sz="0" w:space="0" w:color="auto"/>
      </w:divBdr>
      <w:divsChild>
        <w:div w:id="465514926">
          <w:marLeft w:val="0"/>
          <w:marRight w:val="0"/>
          <w:marTop w:val="0"/>
          <w:marBottom w:val="0"/>
          <w:divBdr>
            <w:top w:val="none" w:sz="0" w:space="0" w:color="auto"/>
            <w:left w:val="none" w:sz="0" w:space="0" w:color="auto"/>
            <w:bottom w:val="none" w:sz="0" w:space="0" w:color="auto"/>
            <w:right w:val="none" w:sz="0" w:space="0" w:color="auto"/>
          </w:divBdr>
          <w:divsChild>
            <w:div w:id="2071071518">
              <w:marLeft w:val="0"/>
              <w:marRight w:val="0"/>
              <w:marTop w:val="0"/>
              <w:marBottom w:val="0"/>
              <w:divBdr>
                <w:top w:val="none" w:sz="0" w:space="0" w:color="auto"/>
                <w:left w:val="none" w:sz="0" w:space="0" w:color="auto"/>
                <w:bottom w:val="none" w:sz="0" w:space="0" w:color="auto"/>
                <w:right w:val="none" w:sz="0" w:space="0" w:color="auto"/>
              </w:divBdr>
            </w:div>
            <w:div w:id="2050176997">
              <w:marLeft w:val="0"/>
              <w:marRight w:val="0"/>
              <w:marTop w:val="0"/>
              <w:marBottom w:val="0"/>
              <w:divBdr>
                <w:top w:val="none" w:sz="0" w:space="0" w:color="auto"/>
                <w:left w:val="none" w:sz="0" w:space="0" w:color="auto"/>
                <w:bottom w:val="none" w:sz="0" w:space="0" w:color="auto"/>
                <w:right w:val="none" w:sz="0" w:space="0" w:color="auto"/>
              </w:divBdr>
            </w:div>
            <w:div w:id="200497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911375">
      <w:bodyDiv w:val="1"/>
      <w:marLeft w:val="0"/>
      <w:marRight w:val="0"/>
      <w:marTop w:val="0"/>
      <w:marBottom w:val="0"/>
      <w:divBdr>
        <w:top w:val="none" w:sz="0" w:space="0" w:color="auto"/>
        <w:left w:val="none" w:sz="0" w:space="0" w:color="auto"/>
        <w:bottom w:val="none" w:sz="0" w:space="0" w:color="auto"/>
        <w:right w:val="none" w:sz="0" w:space="0" w:color="auto"/>
      </w:divBdr>
      <w:divsChild>
        <w:div w:id="1694067125">
          <w:marLeft w:val="0"/>
          <w:marRight w:val="0"/>
          <w:marTop w:val="0"/>
          <w:marBottom w:val="0"/>
          <w:divBdr>
            <w:top w:val="none" w:sz="0" w:space="0" w:color="auto"/>
            <w:left w:val="none" w:sz="0" w:space="0" w:color="auto"/>
            <w:bottom w:val="none" w:sz="0" w:space="0" w:color="auto"/>
            <w:right w:val="none" w:sz="0" w:space="0" w:color="auto"/>
          </w:divBdr>
          <w:divsChild>
            <w:div w:id="174517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69768">
      <w:bodyDiv w:val="1"/>
      <w:marLeft w:val="0"/>
      <w:marRight w:val="0"/>
      <w:marTop w:val="0"/>
      <w:marBottom w:val="0"/>
      <w:divBdr>
        <w:top w:val="none" w:sz="0" w:space="0" w:color="auto"/>
        <w:left w:val="none" w:sz="0" w:space="0" w:color="auto"/>
        <w:bottom w:val="none" w:sz="0" w:space="0" w:color="auto"/>
        <w:right w:val="none" w:sz="0" w:space="0" w:color="auto"/>
      </w:divBdr>
    </w:div>
    <w:div w:id="2070108346">
      <w:bodyDiv w:val="1"/>
      <w:marLeft w:val="0"/>
      <w:marRight w:val="0"/>
      <w:marTop w:val="0"/>
      <w:marBottom w:val="0"/>
      <w:divBdr>
        <w:top w:val="none" w:sz="0" w:space="0" w:color="auto"/>
        <w:left w:val="none" w:sz="0" w:space="0" w:color="auto"/>
        <w:bottom w:val="none" w:sz="0" w:space="0" w:color="auto"/>
        <w:right w:val="none" w:sz="0" w:space="0" w:color="auto"/>
      </w:divBdr>
      <w:divsChild>
        <w:div w:id="576550213">
          <w:marLeft w:val="0"/>
          <w:marRight w:val="0"/>
          <w:marTop w:val="0"/>
          <w:marBottom w:val="0"/>
          <w:divBdr>
            <w:top w:val="none" w:sz="0" w:space="0" w:color="auto"/>
            <w:left w:val="none" w:sz="0" w:space="0" w:color="auto"/>
            <w:bottom w:val="none" w:sz="0" w:space="0" w:color="auto"/>
            <w:right w:val="none" w:sz="0" w:space="0" w:color="auto"/>
          </w:divBdr>
          <w:divsChild>
            <w:div w:id="157759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8863E-53B2-3943-B90D-EEBC0392D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4788</Words>
  <Characters>23036</Characters>
  <Application>Microsoft Macintosh Word</Application>
  <DocSecurity>0</DocSecurity>
  <Lines>371</Lines>
  <Paragraphs>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2012-03-20T20:42:00Z</cp:lastPrinted>
  <dcterms:created xsi:type="dcterms:W3CDTF">2012-04-22T15:46:00Z</dcterms:created>
  <dcterms:modified xsi:type="dcterms:W3CDTF">2012-06-02T13:52:00Z</dcterms:modified>
  <cp:category/>
</cp:coreProperties>
</file>